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C9AA" w14:textId="77777777" w:rsidR="0092465C" w:rsidRPr="004A6A04" w:rsidRDefault="00955108" w:rsidP="0092465C">
      <w:pPr>
        <w:pStyle w:val="Pa3"/>
        <w:tabs>
          <w:tab w:val="left" w:pos="660"/>
          <w:tab w:val="center" w:pos="5040"/>
        </w:tabs>
        <w:spacing w:after="80"/>
        <w:jc w:val="center"/>
        <w:rPr>
          <w:rStyle w:val="Strong"/>
          <w:rFonts w:ascii="Century Gothic" w:eastAsia="Times New Roman" w:hAnsi="Century Gothic" w:cs="Times New Roman"/>
          <w:szCs w:val="20"/>
        </w:rPr>
      </w:pPr>
      <w:r w:rsidRPr="004A6A04">
        <w:rPr>
          <w:rStyle w:val="Strong"/>
          <w:rFonts w:ascii="Century Gothic" w:eastAsia="Times New Roman" w:hAnsi="Century Gothic" w:cs="Times New Roman"/>
          <w:szCs w:val="20"/>
        </w:rPr>
        <w:t>Visioneering Technologies, Inc. (V</w:t>
      </w:r>
      <w:r>
        <w:rPr>
          <w:rStyle w:val="Strong"/>
          <w:rFonts w:ascii="Century Gothic" w:eastAsia="Times New Roman" w:hAnsi="Century Gothic" w:cs="Times New Roman"/>
          <w:szCs w:val="20"/>
        </w:rPr>
        <w:t>TI</w:t>
      </w:r>
      <w:r w:rsidRPr="004A6A04">
        <w:rPr>
          <w:rStyle w:val="Strong"/>
          <w:rFonts w:ascii="Century Gothic" w:eastAsia="Times New Roman" w:hAnsi="Century Gothic" w:cs="Times New Roman"/>
          <w:szCs w:val="20"/>
        </w:rPr>
        <w:t>)</w:t>
      </w:r>
    </w:p>
    <w:p w14:paraId="02A8536E" w14:textId="4A4E3164" w:rsidR="0092465C" w:rsidRDefault="00955108" w:rsidP="0092465C">
      <w:pPr>
        <w:pStyle w:val="Pa3"/>
        <w:tabs>
          <w:tab w:val="left" w:pos="660"/>
          <w:tab w:val="center" w:pos="5040"/>
        </w:tabs>
        <w:spacing w:after="80"/>
        <w:jc w:val="center"/>
        <w:rPr>
          <w:rStyle w:val="Strong"/>
          <w:rFonts w:ascii="Century Gothic" w:eastAsia="Times New Roman" w:hAnsi="Century Gothic" w:cs="Times New Roman"/>
          <w:szCs w:val="20"/>
        </w:rPr>
      </w:pPr>
      <w:r w:rsidRPr="004A6A04">
        <w:rPr>
          <w:rStyle w:val="Strong"/>
          <w:rFonts w:ascii="Century Gothic" w:eastAsia="Times New Roman" w:hAnsi="Century Gothic" w:cs="Times New Roman"/>
          <w:szCs w:val="20"/>
        </w:rPr>
        <w:t xml:space="preserve">Business Policies </w:t>
      </w:r>
      <w:r>
        <w:rPr>
          <w:rStyle w:val="Strong"/>
          <w:rFonts w:ascii="Century Gothic" w:eastAsia="Times New Roman" w:hAnsi="Century Gothic" w:cs="Times New Roman"/>
          <w:szCs w:val="20"/>
        </w:rPr>
        <w:t>a</w:t>
      </w:r>
      <w:r w:rsidRPr="004A6A04">
        <w:rPr>
          <w:rStyle w:val="Strong"/>
          <w:rFonts w:ascii="Century Gothic" w:eastAsia="Times New Roman" w:hAnsi="Century Gothic" w:cs="Times New Roman"/>
          <w:szCs w:val="20"/>
        </w:rPr>
        <w:t>nd Procedures</w:t>
      </w:r>
    </w:p>
    <w:p w14:paraId="0E95602E" w14:textId="77777777" w:rsidR="0092465C" w:rsidRPr="004A6A04" w:rsidRDefault="0092465C" w:rsidP="00900449">
      <w:pPr>
        <w:pStyle w:val="Pa3"/>
        <w:tabs>
          <w:tab w:val="left" w:pos="0"/>
          <w:tab w:val="center" w:pos="5040"/>
        </w:tabs>
        <w:spacing w:after="80"/>
        <w:jc w:val="center"/>
        <w:rPr>
          <w:rStyle w:val="Strong"/>
          <w:rFonts w:ascii="Century Gothic" w:eastAsia="Times New Roman" w:hAnsi="Century Gothic" w:cs="Times New Roman"/>
          <w:sz w:val="20"/>
          <w:szCs w:val="20"/>
        </w:rPr>
      </w:pPr>
    </w:p>
    <w:p w14:paraId="1397878D" w14:textId="77777777" w:rsidR="00900449" w:rsidRPr="00AB1358" w:rsidRDefault="0092465C" w:rsidP="00900449">
      <w:pPr>
        <w:tabs>
          <w:tab w:val="left" w:pos="660"/>
          <w:tab w:val="center" w:pos="5040"/>
        </w:tabs>
        <w:autoSpaceDE w:val="0"/>
        <w:autoSpaceDN w:val="0"/>
        <w:adjustRightInd w:val="0"/>
        <w:spacing w:after="80" w:line="241" w:lineRule="atLeast"/>
        <w:rPr>
          <w:rFonts w:ascii="Century Gothic" w:hAnsi="Century Gothic"/>
          <w:b/>
          <w:sz w:val="20"/>
        </w:rPr>
      </w:pPr>
      <w:r w:rsidRPr="004A6A04">
        <w:rPr>
          <w:rStyle w:val="Strong"/>
          <w:rFonts w:ascii="Century Gothic" w:eastAsia="Times New Roman" w:hAnsi="Century Gothic" w:cs="Times New Roman"/>
          <w:sz w:val="20"/>
          <w:szCs w:val="20"/>
        </w:rPr>
        <w:t>1.</w:t>
      </w:r>
      <w:r w:rsidRPr="004A6A04">
        <w:rPr>
          <w:rStyle w:val="Strong"/>
          <w:rFonts w:ascii="Century Gothic" w:eastAsia="Times New Roman" w:hAnsi="Century Gothic" w:cs="Times New Roman"/>
          <w:sz w:val="20"/>
          <w:szCs w:val="20"/>
        </w:rPr>
        <w:tab/>
      </w:r>
      <w:bookmarkStart w:id="0" w:name="_Hlk489279031"/>
      <w:r w:rsidR="00900449">
        <w:rPr>
          <w:rFonts w:ascii="Century Gothic" w:eastAsia="Times New Roman" w:hAnsi="Century Gothic" w:cs="Times New Roman"/>
          <w:b/>
          <w:bCs/>
          <w:sz w:val="20"/>
          <w:szCs w:val="20"/>
        </w:rPr>
        <w:t>Business</w:t>
      </w:r>
      <w:r w:rsidR="00900449" w:rsidRPr="00AB1358">
        <w:rPr>
          <w:rFonts w:ascii="Century Gothic" w:hAnsi="Century Gothic"/>
          <w:b/>
          <w:sz w:val="20"/>
        </w:rPr>
        <w:t xml:space="preserve"> Policy</w:t>
      </w:r>
      <w:r w:rsidR="00900449">
        <w:rPr>
          <w:rFonts w:ascii="Century Gothic" w:eastAsia="Times New Roman" w:hAnsi="Century Gothic" w:cs="Times New Roman"/>
          <w:b/>
          <w:bCs/>
          <w:sz w:val="20"/>
          <w:szCs w:val="20"/>
        </w:rPr>
        <w:t xml:space="preserve">:  </w:t>
      </w:r>
    </w:p>
    <w:p w14:paraId="25DBA2E9" w14:textId="18D37BEC" w:rsidR="00DA4723" w:rsidRDefault="00C5724D" w:rsidP="00DA4723">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bookmarkStart w:id="1" w:name="_Hlk489281216"/>
      <w:r w:rsidRPr="00AB1358">
        <w:rPr>
          <w:rFonts w:ascii="Century Gothic" w:hAnsi="Century Gothic"/>
          <w:sz w:val="20"/>
        </w:rPr>
        <w:t>In order to help promote the safety and integrity of our products, VTI products will be sold</w:t>
      </w:r>
      <w:r w:rsidRPr="00C5724D">
        <w:rPr>
          <w:rFonts w:ascii="Century Gothic" w:eastAsia="Times New Roman" w:hAnsi="Century Gothic" w:cs="Times New Roman"/>
          <w:bCs/>
          <w:sz w:val="20"/>
          <w:szCs w:val="20"/>
        </w:rPr>
        <w:t xml:space="preserve"> only </w:t>
      </w:r>
      <w:r w:rsidR="00DA4723">
        <w:rPr>
          <w:rFonts w:ascii="Century Gothic" w:eastAsia="Times New Roman" w:hAnsi="Century Gothic" w:cs="Times New Roman"/>
          <w:bCs/>
          <w:sz w:val="20"/>
          <w:szCs w:val="20"/>
        </w:rPr>
        <w:t xml:space="preserve"> </w:t>
      </w:r>
      <w:r w:rsidR="00DA4723" w:rsidRPr="00C5724D">
        <w:rPr>
          <w:rFonts w:ascii="Century Gothic" w:eastAsia="Times New Roman" w:hAnsi="Century Gothic" w:cs="Times New Roman"/>
          <w:bCs/>
          <w:sz w:val="20"/>
          <w:szCs w:val="20"/>
        </w:rPr>
        <w:t>though</w:t>
      </w:r>
      <w:r w:rsidR="009E5044">
        <w:rPr>
          <w:rFonts w:ascii="Century Gothic" w:eastAsia="Times New Roman" w:hAnsi="Century Gothic" w:cs="Times New Roman"/>
          <w:bCs/>
          <w:sz w:val="20"/>
          <w:szCs w:val="20"/>
        </w:rPr>
        <w:t xml:space="preserve"> an</w:t>
      </w:r>
      <w:r w:rsidR="00DA4723">
        <w:rPr>
          <w:rFonts w:ascii="Century Gothic" w:eastAsia="Times New Roman" w:hAnsi="Century Gothic" w:cs="Times New Roman"/>
          <w:bCs/>
          <w:sz w:val="20"/>
          <w:szCs w:val="20"/>
        </w:rPr>
        <w:t xml:space="preserve"> Authorized Dist</w:t>
      </w:r>
      <w:r w:rsidR="00451C97">
        <w:rPr>
          <w:rFonts w:ascii="Century Gothic" w:eastAsia="Times New Roman" w:hAnsi="Century Gothic" w:cs="Times New Roman"/>
          <w:bCs/>
          <w:sz w:val="20"/>
          <w:szCs w:val="20"/>
        </w:rPr>
        <w:t>ri</w:t>
      </w:r>
      <w:r w:rsidR="00DA4723">
        <w:rPr>
          <w:rFonts w:ascii="Century Gothic" w:eastAsia="Times New Roman" w:hAnsi="Century Gothic" w:cs="Times New Roman"/>
          <w:bCs/>
          <w:sz w:val="20"/>
          <w:szCs w:val="20"/>
        </w:rPr>
        <w:t>butor</w:t>
      </w:r>
      <w:r w:rsidR="009E5044">
        <w:rPr>
          <w:rFonts w:ascii="Century Gothic" w:eastAsia="Times New Roman" w:hAnsi="Century Gothic" w:cs="Times New Roman"/>
          <w:bCs/>
          <w:sz w:val="20"/>
          <w:szCs w:val="20"/>
        </w:rPr>
        <w:t xml:space="preserve">. The Authorized Distributor for Norway, Sweden, Denmark, </w:t>
      </w:r>
      <w:proofErr w:type="gramStart"/>
      <w:r w:rsidR="009E5044">
        <w:rPr>
          <w:rFonts w:ascii="Century Gothic" w:eastAsia="Times New Roman" w:hAnsi="Century Gothic" w:cs="Times New Roman"/>
          <w:bCs/>
          <w:sz w:val="20"/>
          <w:szCs w:val="20"/>
        </w:rPr>
        <w:t>Finland</w:t>
      </w:r>
      <w:proofErr w:type="gramEnd"/>
      <w:r w:rsidR="009E5044">
        <w:rPr>
          <w:rFonts w:ascii="Century Gothic" w:eastAsia="Times New Roman" w:hAnsi="Century Gothic" w:cs="Times New Roman"/>
          <w:bCs/>
          <w:sz w:val="20"/>
          <w:szCs w:val="20"/>
        </w:rPr>
        <w:t xml:space="preserve"> and Iceland is</w:t>
      </w:r>
      <w:r w:rsidR="00DA4723">
        <w:rPr>
          <w:rFonts w:ascii="Century Gothic" w:eastAsia="Times New Roman" w:hAnsi="Century Gothic" w:cs="Times New Roman"/>
          <w:bCs/>
          <w:sz w:val="20"/>
          <w:szCs w:val="20"/>
        </w:rPr>
        <w:t>:</w:t>
      </w:r>
    </w:p>
    <w:bookmarkEnd w:id="1"/>
    <w:p w14:paraId="1E605434" w14:textId="77777777" w:rsidR="00451C97" w:rsidRPr="00451C97" w:rsidRDefault="00451C97" w:rsidP="00451C97">
      <w:pPr>
        <w:tabs>
          <w:tab w:val="left" w:pos="660"/>
          <w:tab w:val="center" w:pos="5040"/>
        </w:tabs>
        <w:autoSpaceDE w:val="0"/>
        <w:autoSpaceDN w:val="0"/>
        <w:adjustRightInd w:val="0"/>
        <w:spacing w:after="80" w:line="241" w:lineRule="atLeast"/>
        <w:jc w:val="both"/>
        <w:rPr>
          <w:rFonts w:ascii="Century Gothic" w:eastAsia="Times New Roman" w:hAnsi="Century Gothic" w:cs="Times New Roman"/>
          <w:b/>
          <w:sz w:val="20"/>
          <w:szCs w:val="20"/>
        </w:rPr>
      </w:pPr>
      <w:r>
        <w:rPr>
          <w:rFonts w:ascii="Century Gothic" w:eastAsia="Times New Roman" w:hAnsi="Century Gothic" w:cs="Times New Roman"/>
          <w:bCs/>
          <w:sz w:val="20"/>
          <w:szCs w:val="20"/>
        </w:rPr>
        <w:tab/>
      </w:r>
      <w:r w:rsidRPr="00451C97">
        <w:rPr>
          <w:rFonts w:ascii="Century Gothic" w:eastAsia="Times New Roman" w:hAnsi="Century Gothic" w:cs="Times New Roman"/>
          <w:b/>
          <w:sz w:val="20"/>
          <w:szCs w:val="20"/>
        </w:rPr>
        <w:t xml:space="preserve">Con-Lens </w:t>
      </w:r>
      <w:proofErr w:type="spellStart"/>
      <w:r w:rsidRPr="00451C97">
        <w:rPr>
          <w:rFonts w:ascii="Century Gothic" w:eastAsia="Times New Roman" w:hAnsi="Century Gothic" w:cs="Times New Roman"/>
          <w:b/>
          <w:sz w:val="20"/>
          <w:szCs w:val="20"/>
        </w:rPr>
        <w:t>ApS</w:t>
      </w:r>
      <w:proofErr w:type="spellEnd"/>
    </w:p>
    <w:p w14:paraId="197E0059" w14:textId="5B6955EC" w:rsidR="00451C97" w:rsidRDefault="00451C97" w:rsidP="00451C97">
      <w:pPr>
        <w:tabs>
          <w:tab w:val="left" w:pos="660"/>
          <w:tab w:val="center" w:pos="5040"/>
        </w:tabs>
        <w:autoSpaceDE w:val="0"/>
        <w:autoSpaceDN w:val="0"/>
        <w:adjustRightInd w:val="0"/>
        <w:spacing w:after="80" w:line="241" w:lineRule="atLeast"/>
        <w:ind w:left="660"/>
        <w:jc w:val="both"/>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Address: </w:t>
      </w:r>
      <w:proofErr w:type="spellStart"/>
      <w:r w:rsidRPr="00451C97">
        <w:rPr>
          <w:rFonts w:ascii="Century Gothic" w:eastAsia="Times New Roman" w:hAnsi="Century Gothic" w:cs="Times New Roman"/>
          <w:bCs/>
          <w:sz w:val="20"/>
          <w:szCs w:val="20"/>
        </w:rPr>
        <w:t>Ormhøjgårdvej</w:t>
      </w:r>
      <w:proofErr w:type="spellEnd"/>
      <w:r w:rsidRPr="00451C97">
        <w:rPr>
          <w:rFonts w:ascii="Century Gothic" w:eastAsia="Times New Roman" w:hAnsi="Century Gothic" w:cs="Times New Roman"/>
          <w:bCs/>
          <w:sz w:val="20"/>
          <w:szCs w:val="20"/>
        </w:rPr>
        <w:t xml:space="preserve"> 16, 8700 Horsens, Denmark </w:t>
      </w:r>
    </w:p>
    <w:p w14:paraId="188A8DF9" w14:textId="77777777" w:rsidR="00451C97" w:rsidRDefault="00451C97" w:rsidP="00451C97">
      <w:pPr>
        <w:tabs>
          <w:tab w:val="left" w:pos="660"/>
          <w:tab w:val="center" w:pos="5040"/>
        </w:tabs>
        <w:autoSpaceDE w:val="0"/>
        <w:autoSpaceDN w:val="0"/>
        <w:adjustRightInd w:val="0"/>
        <w:spacing w:after="80" w:line="241" w:lineRule="atLeast"/>
        <w:ind w:left="660"/>
        <w:jc w:val="both"/>
        <w:rPr>
          <w:rFonts w:ascii="Century Gothic" w:eastAsia="Times New Roman" w:hAnsi="Century Gothic" w:cs="Times New Roman"/>
          <w:bCs/>
          <w:sz w:val="20"/>
          <w:szCs w:val="20"/>
        </w:rPr>
      </w:pPr>
      <w:r w:rsidRPr="00451C97">
        <w:rPr>
          <w:rFonts w:ascii="Century Gothic" w:eastAsia="Times New Roman" w:hAnsi="Century Gothic" w:cs="Times New Roman"/>
          <w:bCs/>
          <w:sz w:val="20"/>
          <w:szCs w:val="20"/>
        </w:rPr>
        <w:t>Phone: 0045 75681090</w:t>
      </w:r>
    </w:p>
    <w:p w14:paraId="63D94075" w14:textId="30469E21" w:rsidR="001C6F40" w:rsidRDefault="00451C97" w:rsidP="00451C97">
      <w:pPr>
        <w:tabs>
          <w:tab w:val="left" w:pos="660"/>
          <w:tab w:val="center" w:pos="5040"/>
        </w:tabs>
        <w:autoSpaceDE w:val="0"/>
        <w:autoSpaceDN w:val="0"/>
        <w:adjustRightInd w:val="0"/>
        <w:spacing w:after="80" w:line="241" w:lineRule="atLeast"/>
        <w:ind w:left="660"/>
        <w:jc w:val="both"/>
        <w:rPr>
          <w:rFonts w:ascii="Century Gothic" w:eastAsia="Times New Roman" w:hAnsi="Century Gothic" w:cs="Times New Roman"/>
          <w:bCs/>
          <w:sz w:val="20"/>
          <w:szCs w:val="20"/>
        </w:rPr>
      </w:pPr>
      <w:r>
        <w:rPr>
          <w:rFonts w:ascii="Century Gothic" w:eastAsia="Times New Roman" w:hAnsi="Century Gothic" w:cs="Times New Roman"/>
          <w:bCs/>
          <w:sz w:val="20"/>
          <w:szCs w:val="20"/>
        </w:rPr>
        <w:t>W</w:t>
      </w:r>
      <w:r w:rsidRPr="00451C97">
        <w:rPr>
          <w:rFonts w:ascii="Century Gothic" w:eastAsia="Times New Roman" w:hAnsi="Century Gothic" w:cs="Times New Roman"/>
          <w:bCs/>
          <w:sz w:val="20"/>
          <w:szCs w:val="20"/>
        </w:rPr>
        <w:t xml:space="preserve">ebsite: </w:t>
      </w:r>
      <w:hyperlink r:id="rId8" w:history="1">
        <w:r w:rsidRPr="002E1B40">
          <w:rPr>
            <w:rStyle w:val="Hyperlink"/>
            <w:rFonts w:ascii="Century Gothic" w:eastAsia="Times New Roman" w:hAnsi="Century Gothic" w:cs="Times New Roman"/>
            <w:bCs/>
            <w:sz w:val="20"/>
            <w:szCs w:val="20"/>
          </w:rPr>
          <w:t>www.con-lens.dk</w:t>
        </w:r>
      </w:hyperlink>
    </w:p>
    <w:p w14:paraId="28224C55" w14:textId="77777777" w:rsidR="00451C97" w:rsidRDefault="00451C97" w:rsidP="00451C97">
      <w:pPr>
        <w:tabs>
          <w:tab w:val="left" w:pos="660"/>
          <w:tab w:val="center" w:pos="5040"/>
        </w:tabs>
        <w:autoSpaceDE w:val="0"/>
        <w:autoSpaceDN w:val="0"/>
        <w:adjustRightInd w:val="0"/>
        <w:spacing w:after="80" w:line="241" w:lineRule="atLeast"/>
        <w:ind w:left="660"/>
        <w:jc w:val="both"/>
        <w:rPr>
          <w:rFonts w:ascii="Century Gothic" w:hAnsi="Century Gothic"/>
          <w:b/>
          <w:sz w:val="20"/>
        </w:rPr>
      </w:pPr>
    </w:p>
    <w:p w14:paraId="40254A8A" w14:textId="5F232F45" w:rsidR="00900449" w:rsidRPr="00AB1358" w:rsidRDefault="00900449" w:rsidP="00900449">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How to Order</w:t>
      </w:r>
    </w:p>
    <w:p w14:paraId="4762F4EC" w14:textId="77777777" w:rsidR="00451C97" w:rsidRP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sz w:val="20"/>
        </w:rPr>
      </w:pPr>
      <w:r w:rsidRPr="00451C97">
        <w:rPr>
          <w:rFonts w:ascii="Century Gothic" w:hAnsi="Century Gothic"/>
          <w:sz w:val="20"/>
        </w:rPr>
        <w:t>Please see for ordering details.</w:t>
      </w:r>
    </w:p>
    <w:p w14:paraId="3A5AEFA8" w14:textId="50A1D318" w:rsid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sz w:val="20"/>
        </w:rPr>
      </w:pPr>
      <w:r w:rsidRPr="00451C97">
        <w:rPr>
          <w:rFonts w:ascii="Century Gothic" w:hAnsi="Century Gothic"/>
          <w:sz w:val="20"/>
        </w:rPr>
        <w:t xml:space="preserve">Norway </w:t>
      </w:r>
      <w:hyperlink r:id="rId9" w:history="1">
        <w:r w:rsidRPr="002E1B40">
          <w:rPr>
            <w:rStyle w:val="Hyperlink"/>
            <w:rFonts w:ascii="Century Gothic" w:hAnsi="Century Gothic"/>
            <w:sz w:val="20"/>
          </w:rPr>
          <w:t>www.vtivision-no.com</w:t>
        </w:r>
      </w:hyperlink>
    </w:p>
    <w:p w14:paraId="4DA8C56A" w14:textId="226BA0B3" w:rsid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sz w:val="20"/>
        </w:rPr>
      </w:pPr>
      <w:r w:rsidRPr="00451C97">
        <w:rPr>
          <w:rFonts w:ascii="Century Gothic" w:hAnsi="Century Gothic"/>
          <w:sz w:val="20"/>
        </w:rPr>
        <w:t xml:space="preserve">Sweden </w:t>
      </w:r>
      <w:hyperlink r:id="rId10" w:history="1">
        <w:r w:rsidRPr="002E1B40">
          <w:rPr>
            <w:rStyle w:val="Hyperlink"/>
            <w:rFonts w:ascii="Century Gothic" w:hAnsi="Century Gothic"/>
            <w:sz w:val="20"/>
          </w:rPr>
          <w:t>www.vtivision-se.com</w:t>
        </w:r>
      </w:hyperlink>
    </w:p>
    <w:p w14:paraId="5EAA54FD" w14:textId="4D97EA9E" w:rsid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sz w:val="20"/>
        </w:rPr>
      </w:pPr>
      <w:r w:rsidRPr="00451C97">
        <w:rPr>
          <w:rFonts w:ascii="Century Gothic" w:hAnsi="Century Gothic"/>
          <w:sz w:val="20"/>
        </w:rPr>
        <w:t xml:space="preserve">Finland </w:t>
      </w:r>
      <w:hyperlink r:id="rId11" w:history="1">
        <w:r w:rsidRPr="002E1B40">
          <w:rPr>
            <w:rStyle w:val="Hyperlink"/>
            <w:rFonts w:ascii="Century Gothic" w:hAnsi="Century Gothic"/>
            <w:sz w:val="20"/>
          </w:rPr>
          <w:t>www.vtivision-fi.com</w:t>
        </w:r>
      </w:hyperlink>
    </w:p>
    <w:p w14:paraId="160F94EF" w14:textId="658A0E3C" w:rsidR="00451C97" w:rsidRP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b/>
          <w:sz w:val="20"/>
        </w:rPr>
      </w:pPr>
      <w:r w:rsidRPr="00451C97">
        <w:rPr>
          <w:rFonts w:ascii="Century Gothic" w:hAnsi="Century Gothic"/>
          <w:sz w:val="20"/>
        </w:rPr>
        <w:t xml:space="preserve">Denmark </w:t>
      </w:r>
      <w:hyperlink r:id="rId12" w:history="1">
        <w:r w:rsidRPr="00451C97">
          <w:rPr>
            <w:rStyle w:val="Hyperlink"/>
            <w:rFonts w:ascii="Century Gothic" w:hAnsi="Century Gothic"/>
            <w:sz w:val="20"/>
          </w:rPr>
          <w:t>www.vtivision-dk.com</w:t>
        </w:r>
      </w:hyperlink>
    </w:p>
    <w:p w14:paraId="01216596" w14:textId="77777777" w:rsidR="00451C97" w:rsidRPr="00451C97" w:rsidRDefault="00451C97" w:rsidP="00451C97">
      <w:pPr>
        <w:tabs>
          <w:tab w:val="left" w:pos="660"/>
          <w:tab w:val="center" w:pos="5040"/>
        </w:tabs>
        <w:autoSpaceDE w:val="0"/>
        <w:autoSpaceDN w:val="0"/>
        <w:adjustRightInd w:val="0"/>
        <w:spacing w:after="80" w:line="241" w:lineRule="atLeast"/>
        <w:ind w:left="660"/>
        <w:rPr>
          <w:rFonts w:ascii="Century Gothic" w:hAnsi="Century Gothic"/>
          <w:b/>
          <w:sz w:val="20"/>
        </w:rPr>
      </w:pPr>
    </w:p>
    <w:p w14:paraId="13B1B710" w14:textId="43B13A96" w:rsidR="00C5724D" w:rsidRPr="00AB1358" w:rsidRDefault="00C5724D" w:rsidP="00451C97">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 xml:space="preserve">Shipping </w:t>
      </w:r>
      <w:r w:rsidRPr="003C2110">
        <w:rPr>
          <w:rFonts w:ascii="Century Gothic" w:eastAsia="Times New Roman" w:hAnsi="Century Gothic" w:cs="Times New Roman"/>
          <w:b/>
          <w:sz w:val="20"/>
          <w:szCs w:val="20"/>
        </w:rPr>
        <w:t>Charges</w:t>
      </w:r>
      <w:r w:rsidRPr="00AB1358">
        <w:rPr>
          <w:rFonts w:ascii="Century Gothic" w:hAnsi="Century Gothic"/>
          <w:b/>
          <w:sz w:val="20"/>
        </w:rPr>
        <w:t xml:space="preserve"> – Revenue Lenses</w:t>
      </w:r>
      <w:r w:rsidRPr="003C2110">
        <w:rPr>
          <w:rFonts w:ascii="Century Gothic" w:eastAsia="Times New Roman" w:hAnsi="Century Gothic" w:cs="Times New Roman"/>
          <w:b/>
          <w:sz w:val="20"/>
          <w:szCs w:val="20"/>
        </w:rPr>
        <w:t xml:space="preserve"> </w:t>
      </w:r>
    </w:p>
    <w:p w14:paraId="23C8AE4B" w14:textId="77777777" w:rsidR="003C2110" w:rsidRPr="00AB1358" w:rsidRDefault="003C2110" w:rsidP="00AB1358">
      <w:pPr>
        <w:tabs>
          <w:tab w:val="left" w:pos="660"/>
          <w:tab w:val="center" w:pos="5040"/>
        </w:tabs>
        <w:autoSpaceDE w:val="0"/>
        <w:autoSpaceDN w:val="0"/>
        <w:adjustRightInd w:val="0"/>
        <w:spacing w:after="80" w:line="241" w:lineRule="atLeast"/>
        <w:rPr>
          <w:rFonts w:ascii="Century Gothic" w:hAnsi="Century Gothic"/>
          <w:sz w:val="20"/>
        </w:rPr>
      </w:pPr>
      <w:r>
        <w:rPr>
          <w:rFonts w:ascii="Century Gothic" w:eastAsia="Times New Roman" w:hAnsi="Century Gothic" w:cs="Times New Roman"/>
          <w:bCs/>
          <w:sz w:val="20"/>
          <w:szCs w:val="20"/>
        </w:rPr>
        <w:tab/>
      </w:r>
      <w:r w:rsidR="00C5724D" w:rsidRPr="00AB1358">
        <w:rPr>
          <w:rFonts w:ascii="Century Gothic" w:hAnsi="Century Gothic"/>
          <w:sz w:val="20"/>
        </w:rPr>
        <w:t xml:space="preserve">Shipping charges shall mirror </w:t>
      </w:r>
      <w:r w:rsidR="00C5724D" w:rsidRPr="00C5724D">
        <w:rPr>
          <w:rFonts w:ascii="Century Gothic" w:eastAsia="Times New Roman" w:hAnsi="Century Gothic" w:cs="Times New Roman"/>
          <w:bCs/>
          <w:sz w:val="20"/>
          <w:szCs w:val="20"/>
        </w:rPr>
        <w:t>our Authorized Distribut</w:t>
      </w:r>
      <w:r w:rsidR="00D25B1A">
        <w:rPr>
          <w:rFonts w:ascii="Century Gothic" w:eastAsia="Times New Roman" w:hAnsi="Century Gothic" w:cs="Times New Roman"/>
          <w:bCs/>
          <w:sz w:val="20"/>
          <w:szCs w:val="20"/>
        </w:rPr>
        <w:t>or(s)</w:t>
      </w:r>
      <w:r w:rsidR="00D25B1A" w:rsidRPr="00AB1358">
        <w:rPr>
          <w:rFonts w:ascii="Century Gothic" w:hAnsi="Century Gothic"/>
          <w:sz w:val="20"/>
        </w:rPr>
        <w:t xml:space="preserve"> current shipping </w:t>
      </w:r>
      <w:r w:rsidR="00D25B1A">
        <w:rPr>
          <w:rFonts w:ascii="Century Gothic" w:eastAsia="Times New Roman" w:hAnsi="Century Gothic" w:cs="Times New Roman"/>
          <w:bCs/>
          <w:sz w:val="20"/>
          <w:szCs w:val="20"/>
        </w:rPr>
        <w:t>policies</w:t>
      </w:r>
      <w:r w:rsidR="00D25B1A" w:rsidRPr="00AB1358">
        <w:rPr>
          <w:rFonts w:ascii="Century Gothic" w:hAnsi="Century Gothic"/>
          <w:sz w:val="20"/>
        </w:rPr>
        <w:t xml:space="preserve">. </w:t>
      </w:r>
    </w:p>
    <w:p w14:paraId="64D336AE" w14:textId="77777777" w:rsidR="003C2110" w:rsidRDefault="003C2110" w:rsidP="003C2110">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t xml:space="preserve">The Authorized Distributor(s) may waive a shipping fee if the revenue order meets a specified threshold.  </w:t>
      </w:r>
    </w:p>
    <w:p w14:paraId="19874068" w14:textId="6E0E8747" w:rsidR="00C5724D" w:rsidRPr="00AB1358" w:rsidRDefault="00C5724D" w:rsidP="00AB1358">
      <w:pPr>
        <w:tabs>
          <w:tab w:val="left" w:pos="660"/>
          <w:tab w:val="center" w:pos="5040"/>
        </w:tabs>
        <w:autoSpaceDE w:val="0"/>
        <w:autoSpaceDN w:val="0"/>
        <w:adjustRightInd w:val="0"/>
        <w:spacing w:after="80" w:line="241" w:lineRule="atLeast"/>
        <w:rPr>
          <w:rFonts w:ascii="Century Gothic" w:hAnsi="Century Gothic"/>
          <w:b/>
          <w:sz w:val="20"/>
        </w:rPr>
      </w:pPr>
    </w:p>
    <w:p w14:paraId="74BE8C53" w14:textId="77777777" w:rsidR="00C5724D" w:rsidRPr="00AB1358" w:rsidRDefault="00C5724D"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C5724D">
        <w:rPr>
          <w:rFonts w:ascii="Century Gothic" w:eastAsia="Times New Roman" w:hAnsi="Century Gothic" w:cs="Times New Roman"/>
          <w:b/>
          <w:bCs/>
          <w:sz w:val="20"/>
          <w:szCs w:val="20"/>
        </w:rPr>
        <w:t>Diagnostic</w:t>
      </w:r>
      <w:r w:rsidRPr="00AB1358">
        <w:rPr>
          <w:rFonts w:ascii="Century Gothic" w:hAnsi="Century Gothic"/>
          <w:b/>
          <w:sz w:val="20"/>
        </w:rPr>
        <w:t xml:space="preserve"> Lenses</w:t>
      </w:r>
    </w:p>
    <w:p w14:paraId="0CD3445B" w14:textId="0675F638" w:rsidR="00DA4723"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r>
      <w:r w:rsidR="00451C97" w:rsidRPr="00451C97">
        <w:rPr>
          <w:rFonts w:ascii="Century Gothic" w:eastAsia="Times New Roman" w:hAnsi="Century Gothic" w:cs="Times New Roman"/>
          <w:bCs/>
          <w:sz w:val="20"/>
          <w:szCs w:val="20"/>
        </w:rPr>
        <w:t>Diagnostic lenses are only intended for fitting of patients. Eye Care Professionals may not: a) sell diagnostic lenses, b) substitute diagnostic lenses for revenue lenses, or c) give diagnostic lenses away at no charge as product or practice promotions. VTI reserves the right to discontinue providing diagnostic lenses at any time.</w:t>
      </w:r>
    </w:p>
    <w:p w14:paraId="47E03AED" w14:textId="77777777" w:rsidR="00451C97" w:rsidRDefault="00451C97"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p>
    <w:p w14:paraId="39C33213" w14:textId="76737F1C" w:rsidR="003C2110" w:rsidRDefault="003C2110"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Diagnostic lenses may be ordered from VTI’s Authorized Distributor(s) at no charge.  </w:t>
      </w:r>
      <w:r w:rsidRPr="00C5724D">
        <w:rPr>
          <w:rFonts w:ascii="Century Gothic" w:eastAsia="Times New Roman" w:hAnsi="Century Gothic" w:cs="Times New Roman"/>
          <w:bCs/>
          <w:sz w:val="20"/>
          <w:szCs w:val="20"/>
        </w:rPr>
        <w:t>Shipping charges shall mirror our Authorized Distribut</w:t>
      </w:r>
      <w:r>
        <w:rPr>
          <w:rFonts w:ascii="Century Gothic" w:eastAsia="Times New Roman" w:hAnsi="Century Gothic" w:cs="Times New Roman"/>
          <w:bCs/>
          <w:sz w:val="20"/>
          <w:szCs w:val="20"/>
        </w:rPr>
        <w:t>or(s) current shipping policies. W</w:t>
      </w:r>
      <w:r w:rsidR="00C5724D" w:rsidRPr="00C5724D">
        <w:rPr>
          <w:rFonts w:ascii="Century Gothic" w:eastAsia="Times New Roman" w:hAnsi="Century Gothic" w:cs="Times New Roman"/>
          <w:bCs/>
          <w:sz w:val="20"/>
          <w:szCs w:val="20"/>
        </w:rPr>
        <w:t xml:space="preserve">hen diagnostic lenses are ordered separately from revenue lens orders or if the practice does not </w:t>
      </w:r>
      <w:r>
        <w:rPr>
          <w:rFonts w:ascii="Century Gothic" w:eastAsia="Times New Roman" w:hAnsi="Century Gothic" w:cs="Times New Roman"/>
          <w:bCs/>
          <w:sz w:val="20"/>
          <w:szCs w:val="20"/>
        </w:rPr>
        <w:t xml:space="preserve">meet the shipping threshold of </w:t>
      </w:r>
      <w:r w:rsidR="00C5724D" w:rsidRPr="00C5724D">
        <w:rPr>
          <w:rFonts w:ascii="Century Gothic" w:eastAsia="Times New Roman" w:hAnsi="Century Gothic" w:cs="Times New Roman"/>
          <w:bCs/>
          <w:sz w:val="20"/>
          <w:szCs w:val="20"/>
        </w:rPr>
        <w:t xml:space="preserve">revenue product, then the practice </w:t>
      </w:r>
      <w:r>
        <w:rPr>
          <w:rFonts w:ascii="Century Gothic" w:eastAsia="Times New Roman" w:hAnsi="Century Gothic" w:cs="Times New Roman"/>
          <w:bCs/>
          <w:sz w:val="20"/>
          <w:szCs w:val="20"/>
        </w:rPr>
        <w:t xml:space="preserve">may be charged a shipping fee per order.  </w:t>
      </w:r>
    </w:p>
    <w:p w14:paraId="1064D39A" w14:textId="77777777" w:rsidR="00290CB9"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
          <w:bCs/>
          <w:sz w:val="20"/>
          <w:szCs w:val="20"/>
        </w:rPr>
      </w:pPr>
    </w:p>
    <w:p w14:paraId="3AD5C293" w14:textId="77777777" w:rsidR="00900449" w:rsidRPr="00AB1358" w:rsidRDefault="00900449"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 xml:space="preserve">Returns and Exchange Policy </w:t>
      </w:r>
    </w:p>
    <w:p w14:paraId="359654CC" w14:textId="77777777" w:rsidR="00900449" w:rsidRPr="00013C95" w:rsidRDefault="00013C95" w:rsidP="00013C95">
      <w:pPr>
        <w:pStyle w:val="ListParagraph"/>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AB1358">
        <w:rPr>
          <w:rFonts w:ascii="Century Gothic" w:hAnsi="Century Gothic"/>
          <w:sz w:val="20"/>
        </w:rPr>
        <w:tab/>
      </w:r>
      <w:r w:rsidR="00900449" w:rsidRPr="00AB1358">
        <w:rPr>
          <w:rFonts w:ascii="Century Gothic" w:hAnsi="Century Gothic"/>
          <w:sz w:val="20"/>
        </w:rPr>
        <w:t>Only VTI product purchased directly from VTI through</w:t>
      </w:r>
      <w:r w:rsidRPr="00AB1358">
        <w:rPr>
          <w:rFonts w:ascii="Century Gothic" w:hAnsi="Century Gothic"/>
          <w:sz w:val="20"/>
        </w:rPr>
        <w:t xml:space="preserve"> its </w:t>
      </w:r>
      <w:r>
        <w:rPr>
          <w:rFonts w:ascii="Century Gothic" w:eastAsia="Times New Roman" w:hAnsi="Century Gothic" w:cs="Times New Roman"/>
          <w:bCs/>
          <w:sz w:val="20"/>
          <w:szCs w:val="20"/>
        </w:rPr>
        <w:t xml:space="preserve">Authorized </w:t>
      </w:r>
      <w:r w:rsidRPr="00AB1358">
        <w:rPr>
          <w:rFonts w:ascii="Century Gothic" w:hAnsi="Century Gothic"/>
          <w:sz w:val="20"/>
        </w:rPr>
        <w:t>Distributor</w:t>
      </w:r>
      <w:r>
        <w:rPr>
          <w:rFonts w:ascii="Century Gothic" w:eastAsia="Times New Roman" w:hAnsi="Century Gothic" w:cs="Times New Roman"/>
          <w:bCs/>
          <w:sz w:val="20"/>
          <w:szCs w:val="20"/>
        </w:rPr>
        <w:t>(s)</w:t>
      </w:r>
      <w:r w:rsidR="00900449" w:rsidRPr="00AB1358">
        <w:rPr>
          <w:rFonts w:ascii="Century Gothic" w:hAnsi="Century Gothic"/>
          <w:sz w:val="20"/>
        </w:rPr>
        <w:t xml:space="preserve"> may be returned or exchanged through the </w:t>
      </w:r>
      <w:r w:rsidR="00900449" w:rsidRPr="00013C95">
        <w:rPr>
          <w:rFonts w:ascii="Century Gothic" w:eastAsia="Times New Roman" w:hAnsi="Century Gothic" w:cs="Times New Roman"/>
          <w:bCs/>
          <w:sz w:val="20"/>
          <w:szCs w:val="20"/>
        </w:rPr>
        <w:t xml:space="preserve">Authorized </w:t>
      </w:r>
      <w:r w:rsidR="00900449" w:rsidRPr="00AB1358">
        <w:rPr>
          <w:rFonts w:ascii="Century Gothic" w:hAnsi="Century Gothic"/>
          <w:sz w:val="20"/>
        </w:rPr>
        <w:t>Distributor</w:t>
      </w:r>
      <w:r w:rsidR="00900449" w:rsidRPr="00013C95">
        <w:rPr>
          <w:rFonts w:ascii="Century Gothic" w:eastAsia="Times New Roman" w:hAnsi="Century Gothic" w:cs="Times New Roman"/>
          <w:bCs/>
          <w:sz w:val="20"/>
          <w:szCs w:val="20"/>
        </w:rPr>
        <w:t>(s)</w:t>
      </w:r>
      <w:r w:rsidR="00900449" w:rsidRPr="00AB1358">
        <w:rPr>
          <w:rFonts w:ascii="Century Gothic" w:hAnsi="Century Gothic"/>
          <w:sz w:val="20"/>
        </w:rPr>
        <w:t xml:space="preserve"> under </w:t>
      </w:r>
      <w:r w:rsidR="00900449" w:rsidRPr="00013C95">
        <w:rPr>
          <w:rFonts w:ascii="Century Gothic" w:eastAsia="Times New Roman" w:hAnsi="Century Gothic" w:cs="Times New Roman"/>
          <w:bCs/>
          <w:sz w:val="20"/>
          <w:szCs w:val="20"/>
        </w:rPr>
        <w:t>their specified</w:t>
      </w:r>
      <w:r w:rsidR="00900449" w:rsidRPr="00AB1358">
        <w:rPr>
          <w:rFonts w:ascii="Century Gothic" w:hAnsi="Century Gothic"/>
          <w:sz w:val="20"/>
        </w:rPr>
        <w:t xml:space="preserve"> returns </w:t>
      </w:r>
      <w:r w:rsidR="00900449" w:rsidRPr="00013C95">
        <w:rPr>
          <w:rFonts w:ascii="Century Gothic" w:eastAsia="Times New Roman" w:hAnsi="Century Gothic" w:cs="Times New Roman"/>
          <w:bCs/>
          <w:sz w:val="20"/>
          <w:szCs w:val="20"/>
        </w:rPr>
        <w:t xml:space="preserve">policies. </w:t>
      </w:r>
    </w:p>
    <w:p w14:paraId="633FF651" w14:textId="77777777" w:rsidR="00013C95" w:rsidRDefault="00900449" w:rsidP="00013C95">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AB1358">
        <w:rPr>
          <w:rFonts w:ascii="Century Gothic" w:hAnsi="Century Gothic"/>
          <w:sz w:val="20"/>
        </w:rPr>
        <w:t xml:space="preserve">Returned products should be sent by a prepaid, traceable method, </w:t>
      </w:r>
      <w:r w:rsidR="00780851" w:rsidRPr="00AB1358">
        <w:rPr>
          <w:rFonts w:ascii="Century Gothic" w:hAnsi="Century Gothic"/>
          <w:sz w:val="20"/>
        </w:rPr>
        <w:t>to</w:t>
      </w:r>
      <w:r w:rsidRPr="00AB1358">
        <w:rPr>
          <w:rFonts w:ascii="Century Gothic" w:hAnsi="Century Gothic"/>
          <w:sz w:val="20"/>
        </w:rPr>
        <w:t xml:space="preserve"> avoid problems caused by non-receipt of goods. </w:t>
      </w:r>
    </w:p>
    <w:p w14:paraId="27D963F5" w14:textId="77777777" w:rsidR="00290CB9" w:rsidRDefault="00DE1E87" w:rsidP="00013C95">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DE1E87">
        <w:rPr>
          <w:rFonts w:ascii="Century Gothic" w:eastAsia="Times New Roman" w:hAnsi="Century Gothic" w:cs="Times New Roman"/>
          <w:bCs/>
          <w:sz w:val="20"/>
          <w:szCs w:val="20"/>
        </w:rPr>
        <w:t>Returns must be accompanied by the Authorized Distributors’</w:t>
      </w:r>
      <w:r w:rsidRPr="00AB1358">
        <w:rPr>
          <w:rFonts w:ascii="Century Gothic" w:hAnsi="Century Gothic"/>
          <w:sz w:val="20"/>
        </w:rPr>
        <w:t xml:space="preserve"> contact lens return form </w:t>
      </w:r>
      <w:r w:rsidRPr="00DE1E87">
        <w:rPr>
          <w:rFonts w:ascii="Century Gothic" w:eastAsia="Times New Roman" w:hAnsi="Century Gothic" w:cs="Times New Roman"/>
          <w:bCs/>
          <w:sz w:val="20"/>
          <w:szCs w:val="20"/>
        </w:rPr>
        <w:t xml:space="preserve">and </w:t>
      </w:r>
      <w:r w:rsidRPr="00AB1358">
        <w:rPr>
          <w:rFonts w:ascii="Century Gothic" w:hAnsi="Century Gothic"/>
          <w:sz w:val="20"/>
        </w:rPr>
        <w:t>is required to be complete</w:t>
      </w:r>
      <w:r w:rsidR="00290CB9" w:rsidRPr="00AB1358">
        <w:rPr>
          <w:rFonts w:ascii="Century Gothic" w:hAnsi="Century Gothic"/>
          <w:sz w:val="20"/>
        </w:rPr>
        <w:t>d for all VTI product returns</w:t>
      </w:r>
      <w:r w:rsidR="00290CB9">
        <w:rPr>
          <w:rFonts w:ascii="Century Gothic" w:eastAsia="Times New Roman" w:hAnsi="Century Gothic" w:cs="Times New Roman"/>
          <w:bCs/>
          <w:sz w:val="20"/>
          <w:szCs w:val="20"/>
        </w:rPr>
        <w:t xml:space="preserve">.  Note: there may be a restocking fee on returned product. </w:t>
      </w:r>
      <w:r w:rsidR="00290CB9" w:rsidRPr="00290CB9">
        <w:rPr>
          <w:rFonts w:ascii="Century Gothic" w:eastAsia="Times New Roman" w:hAnsi="Century Gothic" w:cs="Times New Roman"/>
          <w:bCs/>
          <w:color w:val="FF0000"/>
          <w:sz w:val="20"/>
          <w:szCs w:val="20"/>
        </w:rPr>
        <w:t xml:space="preserve"> </w:t>
      </w:r>
      <w:r w:rsidR="00290CB9">
        <w:rPr>
          <w:rFonts w:ascii="Century Gothic" w:eastAsia="Times New Roman" w:hAnsi="Century Gothic" w:cs="Times New Roman"/>
          <w:bCs/>
          <w:sz w:val="20"/>
          <w:szCs w:val="20"/>
        </w:rPr>
        <w:t xml:space="preserve"> </w:t>
      </w:r>
    </w:p>
    <w:p w14:paraId="59DC825F" w14:textId="77777777" w:rsidR="00290CB9" w:rsidRPr="00AB1358" w:rsidRDefault="00900449" w:rsidP="00290CB9">
      <w:pPr>
        <w:tabs>
          <w:tab w:val="left" w:pos="660"/>
          <w:tab w:val="center" w:pos="5040"/>
        </w:tabs>
        <w:autoSpaceDE w:val="0"/>
        <w:autoSpaceDN w:val="0"/>
        <w:adjustRightInd w:val="0"/>
        <w:spacing w:after="80" w:line="241" w:lineRule="atLeast"/>
        <w:ind w:left="660"/>
        <w:rPr>
          <w:rFonts w:ascii="Century Gothic" w:hAnsi="Century Gothic"/>
          <w:sz w:val="20"/>
        </w:rPr>
      </w:pPr>
      <w:r w:rsidRPr="00AB1358">
        <w:rPr>
          <w:rFonts w:ascii="Century Gothic" w:hAnsi="Century Gothic"/>
          <w:sz w:val="20"/>
        </w:rPr>
        <w:t xml:space="preserve">Accounts returning products in quantities </w:t>
      </w:r>
      <w:proofErr w:type="gramStart"/>
      <w:r w:rsidRPr="00AB1358">
        <w:rPr>
          <w:rFonts w:ascii="Century Gothic" w:hAnsi="Century Gothic"/>
          <w:sz w:val="20"/>
        </w:rPr>
        <w:t>in excess of</w:t>
      </w:r>
      <w:proofErr w:type="gramEnd"/>
      <w:r w:rsidRPr="00AB1358">
        <w:rPr>
          <w:rFonts w:ascii="Century Gothic" w:hAnsi="Century Gothic"/>
          <w:sz w:val="20"/>
        </w:rPr>
        <w:t xml:space="preserve"> quantities purchased may have their return privileges revoked.</w:t>
      </w:r>
    </w:p>
    <w:p w14:paraId="7B826494" w14:textId="77777777" w:rsidR="00290CB9"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
          <w:bCs/>
          <w:sz w:val="20"/>
          <w:szCs w:val="20"/>
        </w:rPr>
      </w:pPr>
    </w:p>
    <w:p w14:paraId="09EF43CF" w14:textId="77777777" w:rsidR="00900449" w:rsidRPr="00AB1358" w:rsidRDefault="00900449"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Billing</w:t>
      </w:r>
    </w:p>
    <w:p w14:paraId="3B090124" w14:textId="77777777" w:rsidR="00900449" w:rsidRPr="00AB1358" w:rsidRDefault="0090044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sidRPr="00AB1358">
        <w:rPr>
          <w:rFonts w:ascii="Century Gothic" w:hAnsi="Century Gothic"/>
          <w:sz w:val="20"/>
        </w:rPr>
        <w:t xml:space="preserve">All orders for VTI products are to be placed directly through </w:t>
      </w:r>
      <w:r w:rsidRPr="00013C95">
        <w:rPr>
          <w:rFonts w:ascii="Century Gothic" w:eastAsia="Times New Roman" w:hAnsi="Century Gothic" w:cs="Times New Roman"/>
          <w:bCs/>
          <w:sz w:val="20"/>
          <w:szCs w:val="20"/>
        </w:rPr>
        <w:t>Authorized Distributor(s).</w:t>
      </w:r>
    </w:p>
    <w:p w14:paraId="637D8A9B" w14:textId="77777777" w:rsidR="00900449" w:rsidRPr="00AB1358" w:rsidRDefault="00290CB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Pr>
          <w:rFonts w:ascii="Century Gothic" w:eastAsia="Times New Roman" w:hAnsi="Century Gothic" w:cs="Times New Roman"/>
          <w:bCs/>
          <w:sz w:val="20"/>
          <w:szCs w:val="20"/>
        </w:rPr>
        <w:tab/>
      </w:r>
      <w:r w:rsidR="00900449" w:rsidRPr="00013C95">
        <w:rPr>
          <w:rFonts w:ascii="Century Gothic" w:eastAsia="Times New Roman" w:hAnsi="Century Gothic" w:cs="Times New Roman"/>
          <w:bCs/>
          <w:sz w:val="20"/>
          <w:szCs w:val="20"/>
        </w:rPr>
        <w:t>Authorized Distributor(s)</w:t>
      </w:r>
      <w:r w:rsidR="00900449" w:rsidRPr="00AB1358">
        <w:rPr>
          <w:rFonts w:ascii="Century Gothic" w:hAnsi="Century Gothic"/>
          <w:sz w:val="20"/>
        </w:rPr>
        <w:t xml:space="preserve"> will invoice the VTI accounts at the prices in effect at the time of the order placement</w:t>
      </w:r>
      <w:r w:rsidR="00900449" w:rsidRPr="00013C95">
        <w:rPr>
          <w:rFonts w:ascii="Century Gothic" w:eastAsia="Times New Roman" w:hAnsi="Century Gothic" w:cs="Times New Roman"/>
          <w:bCs/>
          <w:sz w:val="20"/>
          <w:szCs w:val="20"/>
        </w:rPr>
        <w:t>.</w:t>
      </w:r>
    </w:p>
    <w:p w14:paraId="623B55EA" w14:textId="77777777" w:rsidR="00900449" w:rsidRPr="00AB1358" w:rsidRDefault="00290CB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Pr>
          <w:rFonts w:ascii="Century Gothic" w:eastAsia="Times New Roman" w:hAnsi="Century Gothic" w:cs="Times New Roman"/>
          <w:bCs/>
          <w:sz w:val="20"/>
          <w:szCs w:val="20"/>
        </w:rPr>
        <w:tab/>
      </w:r>
      <w:r w:rsidR="00900449" w:rsidRPr="00AB1358">
        <w:rPr>
          <w:rFonts w:ascii="Century Gothic" w:hAnsi="Century Gothic"/>
          <w:sz w:val="20"/>
        </w:rPr>
        <w:t xml:space="preserve">Invoicing, billing statements, shipping, and credit policies are as determined by </w:t>
      </w:r>
      <w:r w:rsidR="00900449" w:rsidRPr="00013C95">
        <w:rPr>
          <w:rFonts w:ascii="Century Gothic" w:eastAsia="Times New Roman" w:hAnsi="Century Gothic" w:cs="Times New Roman"/>
          <w:bCs/>
          <w:sz w:val="20"/>
          <w:szCs w:val="20"/>
        </w:rPr>
        <w:t>Authorized Distributor(s).</w:t>
      </w:r>
    </w:p>
    <w:p w14:paraId="195BEAA5" w14:textId="77777777" w:rsidR="00900449" w:rsidRPr="00AB1358" w:rsidRDefault="00900449" w:rsidP="00900449">
      <w:pPr>
        <w:tabs>
          <w:tab w:val="left" w:pos="660"/>
          <w:tab w:val="center" w:pos="5040"/>
        </w:tabs>
        <w:autoSpaceDE w:val="0"/>
        <w:autoSpaceDN w:val="0"/>
        <w:adjustRightInd w:val="0"/>
        <w:spacing w:after="80" w:line="241" w:lineRule="atLeast"/>
        <w:rPr>
          <w:rFonts w:ascii="Century Gothic" w:hAnsi="Century Gothic"/>
          <w:b/>
          <w:sz w:val="20"/>
        </w:rPr>
      </w:pPr>
    </w:p>
    <w:p w14:paraId="6C8FF688" w14:textId="77777777" w:rsidR="005B519E" w:rsidRPr="005B519E" w:rsidRDefault="005B519E" w:rsidP="005B519E">
      <w:pPr>
        <w:pStyle w:val="ListParagraph"/>
        <w:numPr>
          <w:ilvl w:val="0"/>
          <w:numId w:val="17"/>
        </w:numPr>
        <w:autoSpaceDE w:val="0"/>
        <w:autoSpaceDN w:val="0"/>
        <w:spacing w:after="80" w:line="241" w:lineRule="atLeast"/>
        <w:ind w:hanging="720"/>
        <w:rPr>
          <w:rFonts w:ascii="Century Gothic" w:hAnsi="Century Gothic"/>
          <w:b/>
          <w:bCs/>
          <w:sz w:val="20"/>
          <w:szCs w:val="20"/>
        </w:rPr>
      </w:pPr>
      <w:bookmarkStart w:id="2" w:name="_Hlk491787086"/>
      <w:bookmarkStart w:id="3" w:name="_Hlk525905801"/>
      <w:r w:rsidRPr="005B519E">
        <w:rPr>
          <w:rFonts w:ascii="Century Gothic" w:hAnsi="Century Gothic"/>
          <w:b/>
          <w:bCs/>
          <w:sz w:val="20"/>
          <w:szCs w:val="20"/>
        </w:rPr>
        <w:t>Defective Lenses and Adverse Effect Reporting</w:t>
      </w:r>
    </w:p>
    <w:p w14:paraId="69F1B8CA" w14:textId="77777777" w:rsidR="005B519E" w:rsidRPr="00DD5B4C" w:rsidRDefault="005B519E" w:rsidP="005B519E">
      <w:pPr>
        <w:autoSpaceDE w:val="0"/>
        <w:autoSpaceDN w:val="0"/>
        <w:spacing w:after="80" w:line="241" w:lineRule="atLeast"/>
        <w:ind w:left="720"/>
        <w:rPr>
          <w:rFonts w:ascii="Century Gothic" w:hAnsi="Century Gothic"/>
          <w:sz w:val="20"/>
          <w:szCs w:val="20"/>
        </w:rPr>
      </w:pPr>
      <w:r w:rsidRPr="00DD5B4C">
        <w:rPr>
          <w:rFonts w:ascii="Century Gothic" w:hAnsi="Century Gothic"/>
          <w:sz w:val="20"/>
          <w:szCs w:val="20"/>
        </w:rPr>
        <w:t xml:space="preserve">Any product associated with a complaint, including adverse events, must be returned to comply with regulatory requirements.  </w:t>
      </w:r>
    </w:p>
    <w:p w14:paraId="794B011C" w14:textId="77777777" w:rsidR="005B519E" w:rsidRPr="00DD5B4C" w:rsidRDefault="005B519E" w:rsidP="005B519E">
      <w:pPr>
        <w:pStyle w:val="ListParagraph"/>
        <w:autoSpaceDE w:val="0"/>
        <w:autoSpaceDN w:val="0"/>
        <w:spacing w:after="80" w:line="241" w:lineRule="atLeast"/>
        <w:ind w:left="660"/>
        <w:rPr>
          <w:rFonts w:ascii="Century Gothic" w:hAnsi="Century Gothic"/>
          <w:sz w:val="20"/>
          <w:szCs w:val="20"/>
        </w:rPr>
      </w:pPr>
    </w:p>
    <w:p w14:paraId="4D76864F" w14:textId="77777777" w:rsidR="005B519E" w:rsidRPr="00DD5B4C" w:rsidRDefault="005B519E" w:rsidP="005B519E">
      <w:pPr>
        <w:autoSpaceDE w:val="0"/>
        <w:autoSpaceDN w:val="0"/>
        <w:spacing w:after="80" w:line="241" w:lineRule="atLeast"/>
        <w:ind w:left="720"/>
        <w:rPr>
          <w:rFonts w:ascii="Century Gothic" w:hAnsi="Century Gothic"/>
          <w:sz w:val="20"/>
          <w:szCs w:val="20"/>
        </w:rPr>
      </w:pPr>
      <w:r w:rsidRPr="00DD5B4C">
        <w:rPr>
          <w:rFonts w:ascii="Century Gothic" w:hAnsi="Century Gothic"/>
          <w:sz w:val="20"/>
          <w:szCs w:val="20"/>
        </w:rPr>
        <w:t xml:space="preserve">If a patient experiences any product defect or adverse effect associated with the use of any VTI contact lens product, please immediately notify VTI:  </w:t>
      </w:r>
    </w:p>
    <w:p w14:paraId="30C61BC4" w14:textId="4A8EB13D" w:rsidR="009E097E" w:rsidRDefault="005B519E" w:rsidP="005B519E">
      <w:pPr>
        <w:numPr>
          <w:ilvl w:val="0"/>
          <w:numId w:val="31"/>
        </w:numPr>
        <w:autoSpaceDE w:val="0"/>
        <w:autoSpaceDN w:val="0"/>
        <w:spacing w:after="80" w:line="241" w:lineRule="atLeast"/>
        <w:contextualSpacing/>
        <w:rPr>
          <w:rFonts w:ascii="Century Gothic" w:hAnsi="Century Gothic"/>
          <w:sz w:val="20"/>
          <w:szCs w:val="20"/>
        </w:rPr>
      </w:pPr>
      <w:r w:rsidRPr="00DD5B4C">
        <w:rPr>
          <w:rFonts w:ascii="Century Gothic" w:hAnsi="Century Gothic"/>
          <w:sz w:val="20"/>
          <w:szCs w:val="20"/>
        </w:rPr>
        <w:t xml:space="preserve">Online:  </w:t>
      </w:r>
      <w:bookmarkStart w:id="4" w:name="_Hlk40793972"/>
      <w:r w:rsidR="00B0346F">
        <w:fldChar w:fldCharType="begin"/>
      </w:r>
      <w:r w:rsidR="00B0346F">
        <w:instrText xml:space="preserve"> HYPERLINK "http://www.vtivision.com/contact/product-quality-concern/" </w:instrText>
      </w:r>
      <w:r w:rsidR="00B0346F">
        <w:fldChar w:fldCharType="separate"/>
      </w:r>
      <w:r w:rsidR="001778A3" w:rsidRPr="001A113D">
        <w:rPr>
          <w:rStyle w:val="Hyperlink"/>
          <w:rFonts w:ascii="Century Gothic" w:hAnsi="Century Gothic"/>
          <w:sz w:val="20"/>
          <w:szCs w:val="20"/>
        </w:rPr>
        <w:t>www.vtivision.com/contact/product-quality-concern</w:t>
      </w:r>
      <w:r w:rsidR="001778A3" w:rsidRPr="001A113D">
        <w:rPr>
          <w:rStyle w:val="Hyperlink"/>
        </w:rPr>
        <w:t>/</w:t>
      </w:r>
      <w:r w:rsidR="00B0346F">
        <w:rPr>
          <w:rStyle w:val="Hyperlink"/>
        </w:rPr>
        <w:fldChar w:fldCharType="end"/>
      </w:r>
    </w:p>
    <w:bookmarkEnd w:id="4"/>
    <w:p w14:paraId="6922B238" w14:textId="726E9E9B" w:rsidR="005B519E" w:rsidRPr="00DD5B4C" w:rsidRDefault="005B519E" w:rsidP="005B519E">
      <w:pPr>
        <w:numPr>
          <w:ilvl w:val="0"/>
          <w:numId w:val="31"/>
        </w:numPr>
        <w:autoSpaceDE w:val="0"/>
        <w:autoSpaceDN w:val="0"/>
        <w:spacing w:after="80" w:line="241" w:lineRule="atLeast"/>
        <w:contextualSpacing/>
        <w:rPr>
          <w:rFonts w:ascii="Century Gothic" w:hAnsi="Century Gothic"/>
          <w:sz w:val="20"/>
          <w:szCs w:val="20"/>
        </w:rPr>
      </w:pPr>
      <w:r w:rsidRPr="00DD5B4C">
        <w:rPr>
          <w:rFonts w:ascii="Century Gothic" w:hAnsi="Century Gothic"/>
          <w:sz w:val="20"/>
          <w:szCs w:val="20"/>
        </w:rPr>
        <w:t xml:space="preserve">By Email: VTI Director of Professional Affairs, Dr. Doug Benoit at </w:t>
      </w:r>
      <w:hyperlink r:id="rId13" w:history="1">
        <w:r w:rsidR="009E097E" w:rsidRPr="001A113D">
          <w:rPr>
            <w:rStyle w:val="Hyperlink"/>
            <w:rFonts w:ascii="Century Gothic" w:hAnsi="Century Gothic"/>
            <w:sz w:val="20"/>
            <w:szCs w:val="20"/>
          </w:rPr>
          <w:t>dbenoit@vtivision.com</w:t>
        </w:r>
      </w:hyperlink>
      <w:r w:rsidRPr="00DD5B4C">
        <w:rPr>
          <w:rFonts w:ascii="Century Gothic" w:hAnsi="Century Gothic"/>
          <w:sz w:val="20"/>
          <w:szCs w:val="20"/>
        </w:rPr>
        <w:t xml:space="preserve"> or to our Quality department at </w:t>
      </w:r>
      <w:hyperlink r:id="rId14" w:history="1">
        <w:r w:rsidRPr="00DD5B4C">
          <w:rPr>
            <w:rStyle w:val="Hyperlink"/>
            <w:rFonts w:ascii="Century Gothic" w:hAnsi="Century Gothic"/>
            <w:sz w:val="20"/>
            <w:szCs w:val="20"/>
          </w:rPr>
          <w:t>Quality@vtivision.com</w:t>
        </w:r>
      </w:hyperlink>
      <w:bookmarkEnd w:id="2"/>
      <w:r w:rsidRPr="00DD5B4C">
        <w:rPr>
          <w:rFonts w:ascii="Century Gothic" w:hAnsi="Century Gothic"/>
          <w:sz w:val="20"/>
          <w:szCs w:val="20"/>
        </w:rPr>
        <w:t>.</w:t>
      </w:r>
    </w:p>
    <w:p w14:paraId="731BF3B8" w14:textId="77777777" w:rsidR="005B519E" w:rsidRDefault="005B519E" w:rsidP="005B519E">
      <w:pPr>
        <w:autoSpaceDE w:val="0"/>
        <w:autoSpaceDN w:val="0"/>
        <w:spacing w:after="80" w:line="241" w:lineRule="atLeast"/>
        <w:ind w:left="360"/>
        <w:rPr>
          <w:rFonts w:ascii="Century Gothic" w:hAnsi="Century Gothic"/>
          <w:b/>
          <w:bCs/>
          <w:sz w:val="20"/>
          <w:szCs w:val="20"/>
          <w:highlight w:val="yellow"/>
        </w:rPr>
      </w:pPr>
    </w:p>
    <w:p w14:paraId="1261D0D5" w14:textId="77777777" w:rsidR="005B519E" w:rsidRPr="005B519E" w:rsidRDefault="005B519E" w:rsidP="005B519E">
      <w:pPr>
        <w:pStyle w:val="ListParagraph"/>
        <w:numPr>
          <w:ilvl w:val="0"/>
          <w:numId w:val="17"/>
        </w:numPr>
        <w:autoSpaceDE w:val="0"/>
        <w:autoSpaceDN w:val="0"/>
        <w:spacing w:after="80" w:line="241" w:lineRule="atLeast"/>
        <w:ind w:hanging="720"/>
        <w:rPr>
          <w:rFonts w:ascii="Century Gothic" w:hAnsi="Century Gothic"/>
          <w:b/>
          <w:bCs/>
          <w:sz w:val="20"/>
          <w:szCs w:val="20"/>
        </w:rPr>
      </w:pPr>
      <w:r w:rsidRPr="005B519E">
        <w:rPr>
          <w:rFonts w:ascii="Century Gothic" w:hAnsi="Century Gothic"/>
          <w:b/>
          <w:bCs/>
          <w:sz w:val="20"/>
          <w:szCs w:val="20"/>
        </w:rPr>
        <w:t xml:space="preserve">Contact Lens Consultation </w:t>
      </w:r>
    </w:p>
    <w:p w14:paraId="4D953FF0" w14:textId="77777777" w:rsidR="005B519E" w:rsidRPr="005B519E" w:rsidRDefault="005B519E" w:rsidP="005B519E">
      <w:pPr>
        <w:autoSpaceDE w:val="0"/>
        <w:autoSpaceDN w:val="0"/>
        <w:spacing w:after="80" w:line="241" w:lineRule="atLeast"/>
        <w:ind w:left="720"/>
        <w:rPr>
          <w:rFonts w:ascii="Century Gothic" w:hAnsi="Century Gothic"/>
          <w:sz w:val="20"/>
          <w:szCs w:val="20"/>
        </w:rPr>
      </w:pPr>
      <w:bookmarkStart w:id="5" w:name="_Hlk489625491"/>
      <w:r w:rsidRPr="005B519E">
        <w:rPr>
          <w:rFonts w:ascii="Century Gothic" w:hAnsi="Century Gothic"/>
          <w:sz w:val="20"/>
          <w:szCs w:val="20"/>
        </w:rPr>
        <w:t xml:space="preserve">VTI’s Authorized Distributor(s) will provide support through their Customer Service Representative team. </w:t>
      </w:r>
    </w:p>
    <w:p w14:paraId="71C2BBBE" w14:textId="77777777" w:rsidR="005B519E" w:rsidRPr="005B519E" w:rsidRDefault="005B519E" w:rsidP="005B519E">
      <w:pPr>
        <w:autoSpaceDE w:val="0"/>
        <w:autoSpaceDN w:val="0"/>
        <w:spacing w:after="80" w:line="241" w:lineRule="atLeast"/>
        <w:ind w:left="720"/>
        <w:rPr>
          <w:rFonts w:ascii="Century Gothic" w:hAnsi="Century Gothic"/>
          <w:sz w:val="20"/>
          <w:szCs w:val="20"/>
        </w:rPr>
      </w:pPr>
    </w:p>
    <w:p w14:paraId="392AAC2F" w14:textId="3B0EFB54" w:rsidR="005B519E" w:rsidRPr="00F33944" w:rsidRDefault="005B519E" w:rsidP="00F33944">
      <w:pPr>
        <w:autoSpaceDE w:val="0"/>
        <w:autoSpaceDN w:val="0"/>
        <w:spacing w:after="80" w:line="241" w:lineRule="atLeast"/>
        <w:ind w:left="720"/>
        <w:rPr>
          <w:rFonts w:ascii="Century Gothic" w:hAnsi="Century Gothic"/>
          <w:sz w:val="20"/>
          <w:szCs w:val="20"/>
        </w:rPr>
      </w:pPr>
      <w:r w:rsidRPr="005B519E">
        <w:rPr>
          <w:rFonts w:ascii="Century Gothic" w:hAnsi="Century Gothic"/>
          <w:sz w:val="20"/>
          <w:szCs w:val="20"/>
        </w:rPr>
        <w:t xml:space="preserve">For more detailed technical questions, </w:t>
      </w:r>
      <w:r w:rsidR="00DD5B4C">
        <w:rPr>
          <w:rFonts w:ascii="Century Gothic" w:hAnsi="Century Gothic"/>
          <w:sz w:val="20"/>
          <w:szCs w:val="20"/>
        </w:rPr>
        <w:t xml:space="preserve">email </w:t>
      </w:r>
      <w:r w:rsidRPr="005B519E">
        <w:rPr>
          <w:rFonts w:ascii="Century Gothic" w:hAnsi="Century Gothic"/>
          <w:sz w:val="20"/>
          <w:szCs w:val="20"/>
        </w:rPr>
        <w:t xml:space="preserve">VTI’s Technical Consultation </w:t>
      </w:r>
      <w:r w:rsidR="00F33944">
        <w:rPr>
          <w:rFonts w:ascii="Century Gothic" w:hAnsi="Century Gothic"/>
          <w:sz w:val="20"/>
          <w:szCs w:val="20"/>
        </w:rPr>
        <w:t xml:space="preserve">at </w:t>
      </w:r>
      <w:hyperlink r:id="rId15" w:history="1">
        <w:r w:rsidR="00F33944" w:rsidRPr="001A113D">
          <w:rPr>
            <w:rStyle w:val="Hyperlink"/>
            <w:rFonts w:ascii="Century Gothic" w:hAnsi="Century Gothic"/>
            <w:sz w:val="20"/>
            <w:szCs w:val="20"/>
          </w:rPr>
          <w:t>Technicalconsultation@vtivision.com</w:t>
        </w:r>
      </w:hyperlink>
      <w:bookmarkEnd w:id="5"/>
      <w:r w:rsidR="00F33944">
        <w:rPr>
          <w:rFonts w:ascii="Century Gothic" w:hAnsi="Century Gothic"/>
          <w:sz w:val="20"/>
          <w:szCs w:val="20"/>
        </w:rPr>
        <w:t>.</w:t>
      </w:r>
    </w:p>
    <w:bookmarkEnd w:id="3"/>
    <w:p w14:paraId="046B1901" w14:textId="77777777" w:rsidR="00047E7B" w:rsidRPr="00AB1358" w:rsidRDefault="00047E7B"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p>
    <w:p w14:paraId="1BAAE16E" w14:textId="77777777" w:rsidR="00900449" w:rsidRPr="00EB0852" w:rsidRDefault="00900449" w:rsidP="00636468">
      <w:pPr>
        <w:rPr>
          <w:rFonts w:ascii="Century Gothic" w:hAnsi="Century Gothic"/>
          <w:sz w:val="20"/>
        </w:rPr>
      </w:pPr>
    </w:p>
    <w:p w14:paraId="0596F6EE" w14:textId="2F474100" w:rsidR="002A0FA3" w:rsidRPr="004A6A04" w:rsidRDefault="002A0FA3" w:rsidP="002A0FA3">
      <w:pPr>
        <w:pStyle w:val="Pa3"/>
        <w:tabs>
          <w:tab w:val="left" w:pos="660"/>
          <w:tab w:val="center" w:pos="5040"/>
        </w:tabs>
        <w:spacing w:after="80"/>
        <w:jc w:val="center"/>
        <w:rPr>
          <w:rFonts w:ascii="Century Gothic" w:hAnsi="Century Gothic"/>
          <w:b/>
          <w:i/>
          <w:sz w:val="20"/>
          <w:szCs w:val="20"/>
        </w:rPr>
      </w:pPr>
      <w:bookmarkStart w:id="6" w:name="_Hlk489279785"/>
      <w:bookmarkEnd w:id="0"/>
      <w:r w:rsidRPr="004A6A04">
        <w:rPr>
          <w:rFonts w:ascii="Century Gothic" w:hAnsi="Century Gothic"/>
          <w:b/>
          <w:i/>
          <w:sz w:val="20"/>
          <w:szCs w:val="20"/>
        </w:rPr>
        <w:t xml:space="preserve">For questions, please email </w:t>
      </w:r>
      <w:hyperlink r:id="rId16" w:history="1">
        <w:r w:rsidRPr="004A6A04">
          <w:rPr>
            <w:rStyle w:val="Hyperlink"/>
            <w:rFonts w:ascii="Century Gothic" w:hAnsi="Century Gothic"/>
            <w:b/>
            <w:i/>
            <w:sz w:val="20"/>
            <w:szCs w:val="20"/>
          </w:rPr>
          <w:t>info@vtivision.com</w:t>
        </w:r>
      </w:hyperlink>
      <w:r w:rsidRPr="004A6A04">
        <w:rPr>
          <w:rFonts w:ascii="Century Gothic" w:hAnsi="Century Gothic"/>
          <w:b/>
          <w:i/>
          <w:sz w:val="20"/>
          <w:szCs w:val="20"/>
        </w:rPr>
        <w:t>.</w:t>
      </w:r>
    </w:p>
    <w:p w14:paraId="0B8BC442" w14:textId="77777777" w:rsidR="002A0FA3" w:rsidRPr="004A6A04" w:rsidRDefault="002A0FA3" w:rsidP="002A0FA3">
      <w:pPr>
        <w:rPr>
          <w:rFonts w:ascii="Century Gothic" w:hAnsi="Century Gothic"/>
        </w:rPr>
      </w:pPr>
    </w:p>
    <w:p w14:paraId="0BF4C982" w14:textId="52DF29CD" w:rsidR="00116ABF" w:rsidRPr="00712032" w:rsidRDefault="00712032" w:rsidP="002A0FA3">
      <w:pPr>
        <w:rPr>
          <w:rFonts w:ascii="Century Gothic" w:hAnsi="Century Gothic"/>
          <w:color w:val="FF0000"/>
          <w:sz w:val="14"/>
          <w:szCs w:val="20"/>
        </w:rPr>
      </w:pPr>
      <w:bookmarkStart w:id="7" w:name="_Hlk525830287"/>
      <w:bookmarkEnd w:id="6"/>
      <w:r w:rsidRPr="00712032">
        <w:rPr>
          <w:rFonts w:ascii="Source Sans Pro" w:hAnsi="Source Sans Pro"/>
          <w:sz w:val="20"/>
          <w:szCs w:val="20"/>
        </w:rPr>
        <w:t xml:space="preserve">MKT-NO-BPP r1 </w:t>
      </w:r>
    </w:p>
    <w:bookmarkEnd w:id="7"/>
    <w:p w14:paraId="4FA22DCB" w14:textId="5849F7E0" w:rsidR="00116ABF" w:rsidRPr="004A6A04" w:rsidRDefault="00C5724D" w:rsidP="002A0FA3">
      <w:pPr>
        <w:rPr>
          <w:rFonts w:ascii="Century Gothic" w:hAnsi="Century Gothic"/>
        </w:rPr>
      </w:pPr>
      <w:r w:rsidRPr="00712032">
        <w:rPr>
          <w:rFonts w:ascii="Century Gothic" w:hAnsi="Century Gothic"/>
          <w:sz w:val="14"/>
          <w:szCs w:val="20"/>
        </w:rPr>
        <w:t xml:space="preserve">Revised </w:t>
      </w:r>
      <w:r w:rsidR="00451C97" w:rsidRPr="00712032">
        <w:rPr>
          <w:rFonts w:ascii="Century Gothic" w:hAnsi="Century Gothic"/>
          <w:sz w:val="14"/>
          <w:szCs w:val="20"/>
        </w:rPr>
        <w:t>May 2020</w:t>
      </w:r>
    </w:p>
    <w:sectPr w:rsidR="00116ABF" w:rsidRPr="004A6A04" w:rsidSect="004D3F2A">
      <w:headerReference w:type="default" r:id="rId17"/>
      <w:footerReference w:type="default" r:id="rId18"/>
      <w:pgSz w:w="12240" w:h="15840"/>
      <w:pgMar w:top="1440" w:right="758"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D6C9" w14:textId="77777777" w:rsidR="00716D2E" w:rsidRDefault="00716D2E" w:rsidP="00685D93">
      <w:r>
        <w:separator/>
      </w:r>
    </w:p>
  </w:endnote>
  <w:endnote w:type="continuationSeparator" w:id="0">
    <w:p w14:paraId="2C7D8F8A" w14:textId="77777777" w:rsidR="00716D2E" w:rsidRDefault="00716D2E" w:rsidP="00685D93">
      <w:r>
        <w:continuationSeparator/>
      </w:r>
    </w:p>
  </w:endnote>
  <w:endnote w:type="continuationNotice" w:id="1">
    <w:p w14:paraId="429DF39D" w14:textId="77777777" w:rsidR="00716D2E" w:rsidRDefault="0071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Uni Sans Regular">
    <w:panose1 w:val="00000000000000000000"/>
    <w:charset w:val="00"/>
    <w:family w:val="modern"/>
    <w:notTrueType/>
    <w:pitch w:val="variable"/>
    <w:sig w:usb0="A00002EF" w:usb1="4000204A" w:usb2="00000000" w:usb3="00000000" w:csb0="00000097"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A28E" w14:textId="77777777" w:rsidR="00243FBC" w:rsidRDefault="00243FBC" w:rsidP="00AA6F14">
    <w:pPr>
      <w:pStyle w:val="Footer"/>
      <w:tabs>
        <w:tab w:val="clear" w:pos="8640"/>
        <w:tab w:val="right" w:pos="9720"/>
      </w:tabs>
      <w:ind w:left="-1080" w:right="-758"/>
      <w:jc w:val="center"/>
    </w:pPr>
  </w:p>
  <w:p w14:paraId="0E3619ED" w14:textId="77777777" w:rsidR="005C6EA3" w:rsidRPr="00794153" w:rsidRDefault="005C6EA3" w:rsidP="005C6EA3">
    <w:pPr>
      <w:widowControl w:val="0"/>
      <w:autoSpaceDE w:val="0"/>
      <w:autoSpaceDN w:val="0"/>
      <w:adjustRightInd w:val="0"/>
      <w:spacing w:before="32" w:after="80"/>
      <w:ind w:left="720" w:right="43" w:hanging="634"/>
      <w:jc w:val="center"/>
      <w:rPr>
        <w:rFonts w:ascii="Century Gothic" w:hAnsi="Century Gothic"/>
        <w:color w:val="000000"/>
        <w:spacing w:val="5"/>
        <w:sz w:val="16"/>
        <w:szCs w:val="16"/>
      </w:rPr>
    </w:pPr>
    <w:r>
      <w:rPr>
        <w:rFonts w:ascii="Century Gothic" w:hAnsi="Century Gothic"/>
        <w:color w:val="13469B"/>
        <w:spacing w:val="5"/>
        <w:sz w:val="16"/>
        <w:szCs w:val="16"/>
      </w:rPr>
      <w:t>10745 Westside Way</w:t>
    </w:r>
    <w:r w:rsidRPr="00794153">
      <w:rPr>
        <w:rFonts w:ascii="Century Gothic" w:hAnsi="Century Gothic"/>
        <w:color w:val="13469B"/>
        <w:spacing w:val="5"/>
        <w:sz w:val="16"/>
        <w:szCs w:val="16"/>
      </w:rPr>
      <w:t xml:space="preserve">   •   Suite </w:t>
    </w:r>
    <w:r>
      <w:rPr>
        <w:rFonts w:ascii="Century Gothic" w:hAnsi="Century Gothic"/>
        <w:color w:val="13469B"/>
        <w:spacing w:val="5"/>
        <w:sz w:val="16"/>
        <w:szCs w:val="16"/>
      </w:rPr>
      <w:t>2</w:t>
    </w:r>
    <w:r w:rsidRPr="00794153">
      <w:rPr>
        <w:rFonts w:ascii="Century Gothic" w:hAnsi="Century Gothic"/>
        <w:color w:val="13469B"/>
        <w:spacing w:val="5"/>
        <w:sz w:val="16"/>
        <w:szCs w:val="16"/>
      </w:rPr>
      <w:t>00   •   Alpharetta, GA 300</w:t>
    </w:r>
    <w:r>
      <w:rPr>
        <w:rFonts w:ascii="Century Gothic" w:hAnsi="Century Gothic"/>
        <w:color w:val="13469B"/>
        <w:spacing w:val="5"/>
        <w:sz w:val="16"/>
        <w:szCs w:val="16"/>
      </w:rPr>
      <w:t>09</w:t>
    </w:r>
    <w:r w:rsidRPr="00794153">
      <w:rPr>
        <w:rFonts w:ascii="Century Gothic" w:hAnsi="Century Gothic"/>
        <w:color w:val="13469B"/>
        <w:spacing w:val="5"/>
        <w:sz w:val="16"/>
        <w:szCs w:val="16"/>
      </w:rPr>
      <w:t xml:space="preserve">   •   1-844-VTI-LENS (1-844-884-53</w:t>
    </w:r>
    <w:r>
      <w:rPr>
        <w:rFonts w:ascii="Century Gothic" w:hAnsi="Century Gothic"/>
        <w:color w:val="13469B"/>
        <w:spacing w:val="5"/>
        <w:sz w:val="16"/>
        <w:szCs w:val="16"/>
      </w:rPr>
      <w:t>67</w:t>
    </w:r>
    <w:r w:rsidRPr="00794153">
      <w:rPr>
        <w:rFonts w:ascii="Century Gothic" w:hAnsi="Century Gothic"/>
        <w:color w:val="13469B"/>
        <w:spacing w:val="5"/>
        <w:sz w:val="16"/>
        <w:szCs w:val="16"/>
      </w:rPr>
      <w:t>)   •   vtivision.com</w:t>
    </w:r>
  </w:p>
  <w:p w14:paraId="4C8D41A2" w14:textId="77777777" w:rsidR="005C6EA3" w:rsidRDefault="005C6EA3" w:rsidP="005C6EA3">
    <w:pPr>
      <w:widowControl w:val="0"/>
      <w:autoSpaceDE w:val="0"/>
      <w:autoSpaceDN w:val="0"/>
      <w:adjustRightInd w:val="0"/>
      <w:spacing w:before="32"/>
      <w:ind w:left="720" w:right="40" w:hanging="630"/>
      <w:jc w:val="center"/>
      <w:rPr>
        <w:rFonts w:ascii="Century Gothic" w:hAnsi="Century Gothic"/>
        <w:color w:val="13469B"/>
        <w:spacing w:val="4"/>
        <w:w w:val="90"/>
        <w:sz w:val="21"/>
        <w:szCs w:val="21"/>
      </w:rPr>
    </w:pPr>
    <w:r>
      <w:rPr>
        <w:noProof/>
      </w:rPr>
      <mc:AlternateContent>
        <mc:Choice Requires="wps">
          <w:drawing>
            <wp:anchor distT="0" distB="0" distL="114300" distR="114300" simplePos="0" relativeHeight="251659264" behindDoc="1" locked="0" layoutInCell="1" allowOverlap="1" wp14:anchorId="16245D9F" wp14:editId="0EE094E5">
              <wp:simplePos x="0" y="0"/>
              <wp:positionH relativeFrom="page">
                <wp:posOffset>412750</wp:posOffset>
              </wp:positionH>
              <wp:positionV relativeFrom="margin">
                <wp:posOffset>7563485</wp:posOffset>
              </wp:positionV>
              <wp:extent cx="6858000" cy="635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5400">
                        <a:solidFill>
                          <a:srgbClr val="1346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150E" id="Freeform 2" o:spid="_x0000_s1026" style="position:absolute;margin-left:32.5pt;margin-top:595.55pt;width:540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" path="m,l10800,e" filled="f" strokecolor="#13469b" strokeweight="2pt">
              <v:path arrowok="t" o:connecttype="custom" o:connectlocs="0,0;6858000,0" o:connectangles="0,0"/>
              <w10:wrap anchorx="page" anchory="margin"/>
            </v:shape>
          </w:pict>
        </mc:Fallback>
      </mc:AlternateContent>
    </w:r>
  </w:p>
  <w:p w14:paraId="621BC7F4" w14:textId="77777777" w:rsidR="005C6EA3" w:rsidRPr="00F703D9" w:rsidRDefault="005C6EA3" w:rsidP="005C6EA3">
    <w:pPr>
      <w:widowControl w:val="0"/>
      <w:autoSpaceDE w:val="0"/>
      <w:autoSpaceDN w:val="0"/>
      <w:adjustRightInd w:val="0"/>
      <w:spacing w:before="32"/>
      <w:ind w:left="720" w:right="40" w:hanging="630"/>
      <w:jc w:val="center"/>
      <w:rPr>
        <w:rFonts w:ascii="Century Gothic" w:hAnsi="Century Gothic"/>
        <w:color w:val="000000"/>
        <w:sz w:val="21"/>
        <w:szCs w:val="21"/>
      </w:rPr>
    </w:pPr>
    <w:r>
      <w:rPr>
        <w:rFonts w:ascii="Century Gothic" w:hAnsi="Century Gothic"/>
        <w:color w:val="13469B"/>
        <w:spacing w:val="4"/>
        <w:w w:val="90"/>
        <w:sz w:val="21"/>
        <w:szCs w:val="21"/>
      </w:rPr>
      <w:t>R</w:t>
    </w:r>
    <w:r w:rsidRPr="00BC441C">
      <w:rPr>
        <w:rFonts w:ascii="Century Gothic" w:hAnsi="Century Gothic"/>
        <w:color w:val="13469B"/>
        <w:spacing w:val="4"/>
        <w:w w:val="90"/>
        <w:sz w:val="21"/>
        <w:szCs w:val="21"/>
      </w:rPr>
      <w:t>EDE</w:t>
    </w:r>
    <w:r w:rsidRPr="00BC441C">
      <w:rPr>
        <w:rFonts w:ascii="Century Gothic" w:hAnsi="Century Gothic"/>
        <w:color w:val="13469B"/>
        <w:w w:val="90"/>
        <w:sz w:val="21"/>
        <w:szCs w:val="21"/>
      </w:rPr>
      <w:t>F</w:t>
    </w:r>
    <w:r w:rsidRPr="00BC441C">
      <w:rPr>
        <w:rFonts w:ascii="Century Gothic" w:hAnsi="Century Gothic"/>
        <w:color w:val="13469B"/>
        <w:spacing w:val="4"/>
        <w:w w:val="90"/>
        <w:sz w:val="21"/>
        <w:szCs w:val="21"/>
      </w:rPr>
      <w:t>ININ</w:t>
    </w:r>
    <w:r w:rsidRPr="00BC441C">
      <w:rPr>
        <w:rFonts w:ascii="Century Gothic" w:hAnsi="Century Gothic"/>
        <w:color w:val="13469B"/>
        <w:w w:val="90"/>
        <w:sz w:val="21"/>
        <w:szCs w:val="21"/>
      </w:rPr>
      <w:t>G</w:t>
    </w:r>
    <w:r w:rsidRPr="00BC441C">
      <w:rPr>
        <w:rFonts w:ascii="Century Gothic" w:hAnsi="Century Gothic"/>
        <w:color w:val="13469B"/>
        <w:spacing w:val="24"/>
        <w:w w:val="90"/>
        <w:sz w:val="21"/>
        <w:szCs w:val="21"/>
      </w:rPr>
      <w:t xml:space="preserve"> </w:t>
    </w:r>
    <w:r w:rsidRPr="00BC441C">
      <w:rPr>
        <w:rFonts w:ascii="Century Gothic" w:hAnsi="Century Gothic"/>
        <w:color w:val="13469B"/>
        <w:spacing w:val="4"/>
        <w:w w:val="84"/>
        <w:sz w:val="21"/>
        <w:szCs w:val="21"/>
      </w:rPr>
      <w:t>V</w:t>
    </w:r>
    <w:r w:rsidRPr="00BC441C">
      <w:rPr>
        <w:rFonts w:ascii="Century Gothic" w:hAnsi="Century Gothic"/>
        <w:color w:val="13469B"/>
        <w:spacing w:val="2"/>
        <w:w w:val="84"/>
        <w:sz w:val="21"/>
        <w:szCs w:val="21"/>
      </w:rPr>
      <w:t>I</w:t>
    </w:r>
    <w:r w:rsidRPr="00BC441C">
      <w:rPr>
        <w:rFonts w:ascii="Century Gothic" w:hAnsi="Century Gothic"/>
        <w:color w:val="13469B"/>
        <w:spacing w:val="4"/>
        <w:w w:val="87"/>
        <w:sz w:val="21"/>
        <w:szCs w:val="21"/>
      </w:rPr>
      <w:t>S</w:t>
    </w:r>
    <w:r w:rsidRPr="00BC441C">
      <w:rPr>
        <w:rFonts w:ascii="Century Gothic" w:hAnsi="Century Gothic"/>
        <w:color w:val="13469B"/>
        <w:spacing w:val="5"/>
        <w:w w:val="87"/>
        <w:sz w:val="21"/>
        <w:szCs w:val="21"/>
      </w:rPr>
      <w:t>I</w:t>
    </w:r>
    <w:r w:rsidRPr="00BC441C">
      <w:rPr>
        <w:rFonts w:ascii="Century Gothic" w:hAnsi="Century Gothic"/>
        <w:color w:val="13469B"/>
        <w:spacing w:val="5"/>
        <w:w w:val="108"/>
        <w:sz w:val="21"/>
        <w:szCs w:val="21"/>
      </w:rPr>
      <w:t>O</w:t>
    </w:r>
    <w:r w:rsidRPr="00BC441C">
      <w:rPr>
        <w:rFonts w:ascii="Century Gothic" w:hAnsi="Century Gothic"/>
        <w:color w:val="13469B"/>
        <w:w w:val="105"/>
        <w:sz w:val="21"/>
        <w:szCs w:val="21"/>
      </w:rPr>
      <w:t>N</w:t>
    </w:r>
  </w:p>
  <w:p w14:paraId="5ED2CF41" w14:textId="77777777" w:rsidR="00685D93" w:rsidRDefault="00685D93" w:rsidP="005C6EA3">
    <w:pPr>
      <w:pStyle w:val="Footer"/>
      <w:tabs>
        <w:tab w:val="clear" w:pos="8640"/>
        <w:tab w:val="right" w:pos="10440"/>
      </w:tabs>
      <w:ind w:left="-1080" w:right="-7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8474" w14:textId="77777777" w:rsidR="00716D2E" w:rsidRDefault="00716D2E" w:rsidP="00685D93">
      <w:r>
        <w:separator/>
      </w:r>
    </w:p>
  </w:footnote>
  <w:footnote w:type="continuationSeparator" w:id="0">
    <w:p w14:paraId="4CD1E98B" w14:textId="77777777" w:rsidR="00716D2E" w:rsidRDefault="00716D2E" w:rsidP="00685D93">
      <w:r>
        <w:continuationSeparator/>
      </w:r>
    </w:p>
  </w:footnote>
  <w:footnote w:type="continuationNotice" w:id="1">
    <w:p w14:paraId="15CE29A0" w14:textId="77777777" w:rsidR="00716D2E" w:rsidRDefault="00716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AF99" w14:textId="77777777" w:rsidR="00685D93" w:rsidRDefault="00243FBC" w:rsidP="004D3F2A">
    <w:pPr>
      <w:pStyle w:val="Header"/>
      <w:jc w:val="center"/>
    </w:pPr>
    <w:r>
      <w:rPr>
        <w:noProof/>
      </w:rPr>
      <w:drawing>
        <wp:inline distT="0" distB="0" distL="0" distR="0" wp14:anchorId="7DF3C46E" wp14:editId="0BC3AB12">
          <wp:extent cx="2865120" cy="952922"/>
          <wp:effectExtent l="0" t="0" r="508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I_LH_4_header.png"/>
                  <pic:cNvPicPr/>
                </pic:nvPicPr>
                <pic:blipFill>
                  <a:blip r:embed="rId1">
                    <a:extLst>
                      <a:ext uri="{28A0092B-C50C-407E-A947-70E740481C1C}">
                        <a14:useLocalDpi xmlns:a14="http://schemas.microsoft.com/office/drawing/2010/main" val="0"/>
                      </a:ext>
                    </a:extLst>
                  </a:blip>
                  <a:stretch>
                    <a:fillRect/>
                  </a:stretch>
                </pic:blipFill>
                <pic:spPr>
                  <a:xfrm>
                    <a:off x="0" y="0"/>
                    <a:ext cx="2865517" cy="953054"/>
                  </a:xfrm>
                  <a:prstGeom prst="rect">
                    <a:avLst/>
                  </a:prstGeom>
                </pic:spPr>
              </pic:pic>
            </a:graphicData>
          </a:graphic>
        </wp:inline>
      </w:drawing>
    </w:r>
  </w:p>
  <w:p w14:paraId="3D3434CF" w14:textId="77777777" w:rsidR="00685D93" w:rsidRDefault="00685D93" w:rsidP="00B5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011"/>
    <w:multiLevelType w:val="hybridMultilevel"/>
    <w:tmpl w:val="301C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454B0"/>
    <w:multiLevelType w:val="hybridMultilevel"/>
    <w:tmpl w:val="26304DE0"/>
    <w:lvl w:ilvl="0" w:tplc="A3A44AEE">
      <w:start w:val="3"/>
      <w:numFmt w:val="decimal"/>
      <w:lvlText w:val="%1."/>
      <w:lvlJc w:val="left"/>
      <w:pPr>
        <w:ind w:left="72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15:restartNumberingAfterBreak="0">
    <w:nsid w:val="1454169E"/>
    <w:multiLevelType w:val="hybridMultilevel"/>
    <w:tmpl w:val="DB3E7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226E2"/>
    <w:multiLevelType w:val="hybridMultilevel"/>
    <w:tmpl w:val="5976706C"/>
    <w:lvl w:ilvl="0" w:tplc="F7F03CD0">
      <w:start w:val="1"/>
      <w:numFmt w:val="decimal"/>
      <w:lvlText w:val="%1."/>
      <w:lvlJc w:val="left"/>
      <w:pPr>
        <w:ind w:left="3580" w:hanging="29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C791704"/>
    <w:multiLevelType w:val="hybridMultilevel"/>
    <w:tmpl w:val="517A47D6"/>
    <w:lvl w:ilvl="0" w:tplc="0409000F">
      <w:start w:val="1"/>
      <w:numFmt w:val="decimal"/>
      <w:lvlText w:val="%1."/>
      <w:lvlJc w:val="left"/>
      <w:pPr>
        <w:ind w:left="1920" w:hanging="120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C524E"/>
    <w:multiLevelType w:val="hybridMultilevel"/>
    <w:tmpl w:val="90DC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4427A"/>
    <w:multiLevelType w:val="hybridMultilevel"/>
    <w:tmpl w:val="9AEE2608"/>
    <w:lvl w:ilvl="0" w:tplc="2F927B74">
      <w:start w:val="2"/>
      <w:numFmt w:val="decimal"/>
      <w:lvlText w:val="%1."/>
      <w:lvlJc w:val="left"/>
      <w:pPr>
        <w:ind w:left="720" w:hanging="360"/>
      </w:pPr>
      <w:rPr>
        <w:rFonts w:hint="default"/>
      </w:rPr>
    </w:lvl>
    <w:lvl w:ilvl="1" w:tplc="FF421052">
      <w:numFmt w:val="bullet"/>
      <w:lvlText w:val="•"/>
      <w:lvlJc w:val="left"/>
      <w:pPr>
        <w:ind w:left="1500" w:hanging="420"/>
      </w:pPr>
      <w:rPr>
        <w:rFonts w:ascii="Century Gothic" w:eastAsia="Times New Roman" w:hAnsi="Century Gothic"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67BE"/>
    <w:multiLevelType w:val="hybridMultilevel"/>
    <w:tmpl w:val="60F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2987"/>
    <w:multiLevelType w:val="hybridMultilevel"/>
    <w:tmpl w:val="673CDB48"/>
    <w:lvl w:ilvl="0" w:tplc="0409000F">
      <w:start w:val="1"/>
      <w:numFmt w:val="decimal"/>
      <w:lvlText w:val="%1."/>
      <w:lvlJc w:val="left"/>
      <w:pPr>
        <w:ind w:left="174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564274A"/>
    <w:multiLevelType w:val="hybridMultilevel"/>
    <w:tmpl w:val="4B046C02"/>
    <w:lvl w:ilvl="0" w:tplc="00DEC5F2">
      <w:numFmt w:val="bullet"/>
      <w:lvlText w:val="•"/>
      <w:lvlJc w:val="left"/>
      <w:pPr>
        <w:ind w:left="1920" w:hanging="1200"/>
      </w:pPr>
      <w:rPr>
        <w:rFonts w:ascii="Calibri" w:hAnsi="Calibri" w:cs="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11EAC"/>
    <w:multiLevelType w:val="hybridMultilevel"/>
    <w:tmpl w:val="0F0CAA4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2C7A0036"/>
    <w:multiLevelType w:val="hybridMultilevel"/>
    <w:tmpl w:val="97D8D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C2204"/>
    <w:multiLevelType w:val="hybridMultilevel"/>
    <w:tmpl w:val="5C2EE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71B62"/>
    <w:multiLevelType w:val="hybridMultilevel"/>
    <w:tmpl w:val="79DEC07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D9671F9"/>
    <w:multiLevelType w:val="hybridMultilevel"/>
    <w:tmpl w:val="4DA89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E5A3986"/>
    <w:multiLevelType w:val="hybridMultilevel"/>
    <w:tmpl w:val="FB3A8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8F24B7"/>
    <w:multiLevelType w:val="hybridMultilevel"/>
    <w:tmpl w:val="FB52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100C08"/>
    <w:multiLevelType w:val="hybridMultilevel"/>
    <w:tmpl w:val="64A6C82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4C661CDB"/>
    <w:multiLevelType w:val="hybridMultilevel"/>
    <w:tmpl w:val="6E7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43032"/>
    <w:multiLevelType w:val="hybridMultilevel"/>
    <w:tmpl w:val="F9F487B0"/>
    <w:lvl w:ilvl="0" w:tplc="5AD88AB0">
      <w:numFmt w:val="bullet"/>
      <w:lvlText w:val="•"/>
      <w:lvlJc w:val="left"/>
      <w:pPr>
        <w:ind w:left="5460" w:hanging="1200"/>
      </w:pPr>
      <w:rPr>
        <w:rFonts w:ascii="Calibri" w:eastAsia="Times New Roman" w:hAnsi="Calibri" w:cs="Times New Roman" w:hint="default"/>
      </w:rPr>
    </w:lvl>
    <w:lvl w:ilvl="1" w:tplc="7D70A810">
      <w:numFmt w:val="bullet"/>
      <w:lvlText w:val=""/>
      <w:lvlJc w:val="left"/>
      <w:pPr>
        <w:ind w:left="5340" w:hanging="360"/>
      </w:pPr>
      <w:rPr>
        <w:rFonts w:ascii="Symbol" w:eastAsia="Times New Roman" w:hAnsi="Symbol" w:cs="Times New Roman"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20" w15:restartNumberingAfterBreak="0">
    <w:nsid w:val="4E4C701D"/>
    <w:multiLevelType w:val="hybridMultilevel"/>
    <w:tmpl w:val="C1F2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2C1F94"/>
    <w:multiLevelType w:val="hybridMultilevel"/>
    <w:tmpl w:val="404AE11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543B1847"/>
    <w:multiLevelType w:val="hybridMultilevel"/>
    <w:tmpl w:val="320658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15:restartNumberingAfterBreak="0">
    <w:nsid w:val="55E20B0C"/>
    <w:multiLevelType w:val="hybridMultilevel"/>
    <w:tmpl w:val="1DE4FD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D6123"/>
    <w:multiLevelType w:val="hybridMultilevel"/>
    <w:tmpl w:val="BE58B53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693B3A20"/>
    <w:multiLevelType w:val="hybridMultilevel"/>
    <w:tmpl w:val="546C19E0"/>
    <w:lvl w:ilvl="0" w:tplc="535EA794">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6A6A2A5D"/>
    <w:multiLevelType w:val="hybridMultilevel"/>
    <w:tmpl w:val="3C82AB6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B3CFA"/>
    <w:multiLevelType w:val="hybridMultilevel"/>
    <w:tmpl w:val="E078DF7A"/>
    <w:lvl w:ilvl="0" w:tplc="5AD88AB0">
      <w:numFmt w:val="bullet"/>
      <w:lvlText w:val="•"/>
      <w:lvlJc w:val="left"/>
      <w:pPr>
        <w:ind w:left="1920" w:hanging="120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FB39B1"/>
    <w:multiLevelType w:val="hybridMultilevel"/>
    <w:tmpl w:val="FBBC0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5B03FA"/>
    <w:multiLevelType w:val="hybridMultilevel"/>
    <w:tmpl w:val="673CDB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9B31042"/>
    <w:multiLevelType w:val="hybridMultilevel"/>
    <w:tmpl w:val="72163BD0"/>
    <w:lvl w:ilvl="0" w:tplc="535EA7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CD1DC9"/>
    <w:multiLevelType w:val="hybridMultilevel"/>
    <w:tmpl w:val="A0FC6F8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1"/>
  </w:num>
  <w:num w:numId="2">
    <w:abstractNumId w:val="19"/>
  </w:num>
  <w:num w:numId="3">
    <w:abstractNumId w:val="27"/>
  </w:num>
  <w:num w:numId="4">
    <w:abstractNumId w:val="4"/>
  </w:num>
  <w:num w:numId="5">
    <w:abstractNumId w:val="9"/>
  </w:num>
  <w:num w:numId="6">
    <w:abstractNumId w:val="24"/>
  </w:num>
  <w:num w:numId="7">
    <w:abstractNumId w:val="12"/>
  </w:num>
  <w:num w:numId="8">
    <w:abstractNumId w:val="20"/>
  </w:num>
  <w:num w:numId="9">
    <w:abstractNumId w:val="7"/>
  </w:num>
  <w:num w:numId="10">
    <w:abstractNumId w:val="16"/>
  </w:num>
  <w:num w:numId="11">
    <w:abstractNumId w:val="2"/>
  </w:num>
  <w:num w:numId="12">
    <w:abstractNumId w:val="17"/>
  </w:num>
  <w:num w:numId="13">
    <w:abstractNumId w:val="5"/>
  </w:num>
  <w:num w:numId="14">
    <w:abstractNumId w:val="0"/>
  </w:num>
  <w:num w:numId="15">
    <w:abstractNumId w:val="15"/>
  </w:num>
  <w:num w:numId="16">
    <w:abstractNumId w:val="28"/>
  </w:num>
  <w:num w:numId="17">
    <w:abstractNumId w:val="6"/>
  </w:num>
  <w:num w:numId="18">
    <w:abstractNumId w:val="22"/>
  </w:num>
  <w:num w:numId="19">
    <w:abstractNumId w:val="30"/>
  </w:num>
  <w:num w:numId="20">
    <w:abstractNumId w:val="25"/>
  </w:num>
  <w:num w:numId="21">
    <w:abstractNumId w:val="8"/>
  </w:num>
  <w:num w:numId="22">
    <w:abstractNumId w:val="10"/>
  </w:num>
  <w:num w:numId="23">
    <w:abstractNumId w:val="29"/>
  </w:num>
  <w:num w:numId="24">
    <w:abstractNumId w:val="1"/>
  </w:num>
  <w:num w:numId="25">
    <w:abstractNumId w:val="13"/>
  </w:num>
  <w:num w:numId="26">
    <w:abstractNumId w:val="26"/>
  </w:num>
  <w:num w:numId="27">
    <w:abstractNumId w:val="11"/>
  </w:num>
  <w:num w:numId="28">
    <w:abstractNumId w:val="31"/>
  </w:num>
  <w:num w:numId="29">
    <w:abstractNumId w:val="3"/>
  </w:num>
  <w:num w:numId="30">
    <w:abstractNumId w:val="23"/>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MDU0M7U0NDI3s7BU0lEKTi0uzszPAykwrgUAeGcIuiwAAAA="/>
  </w:docVars>
  <w:rsids>
    <w:rsidRoot w:val="00685D93"/>
    <w:rsid w:val="00010F37"/>
    <w:rsid w:val="00013C95"/>
    <w:rsid w:val="00031F68"/>
    <w:rsid w:val="00047E7B"/>
    <w:rsid w:val="00080950"/>
    <w:rsid w:val="000A074B"/>
    <w:rsid w:val="000A1B4D"/>
    <w:rsid w:val="000C713D"/>
    <w:rsid w:val="00107EFD"/>
    <w:rsid w:val="00116ABF"/>
    <w:rsid w:val="00117D75"/>
    <w:rsid w:val="0013369F"/>
    <w:rsid w:val="00134F8F"/>
    <w:rsid w:val="00143F89"/>
    <w:rsid w:val="001778A3"/>
    <w:rsid w:val="001A2085"/>
    <w:rsid w:val="001C6F40"/>
    <w:rsid w:val="001D6FB4"/>
    <w:rsid w:val="001E1BEE"/>
    <w:rsid w:val="00221AFF"/>
    <w:rsid w:val="00243FBC"/>
    <w:rsid w:val="00290CB9"/>
    <w:rsid w:val="002A0FA3"/>
    <w:rsid w:val="002C1B8E"/>
    <w:rsid w:val="002C3757"/>
    <w:rsid w:val="002F11A5"/>
    <w:rsid w:val="00312C0E"/>
    <w:rsid w:val="003134EC"/>
    <w:rsid w:val="003C2110"/>
    <w:rsid w:val="003D5CE6"/>
    <w:rsid w:val="00421708"/>
    <w:rsid w:val="00443C4E"/>
    <w:rsid w:val="00451C97"/>
    <w:rsid w:val="00465510"/>
    <w:rsid w:val="00487989"/>
    <w:rsid w:val="004A6A04"/>
    <w:rsid w:val="004D0BB9"/>
    <w:rsid w:val="004D3F2A"/>
    <w:rsid w:val="004E71FB"/>
    <w:rsid w:val="005358A5"/>
    <w:rsid w:val="00542005"/>
    <w:rsid w:val="00597DCC"/>
    <w:rsid w:val="005B519E"/>
    <w:rsid w:val="005C2036"/>
    <w:rsid w:val="005C2A2E"/>
    <w:rsid w:val="005C3244"/>
    <w:rsid w:val="005C6EA3"/>
    <w:rsid w:val="00611598"/>
    <w:rsid w:val="00636468"/>
    <w:rsid w:val="00660C6B"/>
    <w:rsid w:val="006765B3"/>
    <w:rsid w:val="00685D93"/>
    <w:rsid w:val="006A1699"/>
    <w:rsid w:val="006B5474"/>
    <w:rsid w:val="006F1B94"/>
    <w:rsid w:val="00712032"/>
    <w:rsid w:val="00716D2E"/>
    <w:rsid w:val="00780851"/>
    <w:rsid w:val="007E7C2E"/>
    <w:rsid w:val="00826974"/>
    <w:rsid w:val="00847DE5"/>
    <w:rsid w:val="00866791"/>
    <w:rsid w:val="008D5A04"/>
    <w:rsid w:val="00900449"/>
    <w:rsid w:val="00922E80"/>
    <w:rsid w:val="0092465C"/>
    <w:rsid w:val="009363DB"/>
    <w:rsid w:val="00955108"/>
    <w:rsid w:val="009554AE"/>
    <w:rsid w:val="009E097E"/>
    <w:rsid w:val="009E5044"/>
    <w:rsid w:val="00A2537E"/>
    <w:rsid w:val="00A374C9"/>
    <w:rsid w:val="00A933BE"/>
    <w:rsid w:val="00AA6F14"/>
    <w:rsid w:val="00AB1358"/>
    <w:rsid w:val="00AB2AB1"/>
    <w:rsid w:val="00AD1912"/>
    <w:rsid w:val="00AF2DCA"/>
    <w:rsid w:val="00B0346F"/>
    <w:rsid w:val="00B07FA6"/>
    <w:rsid w:val="00B1096F"/>
    <w:rsid w:val="00B32BF4"/>
    <w:rsid w:val="00B43A77"/>
    <w:rsid w:val="00B5312E"/>
    <w:rsid w:val="00B53F78"/>
    <w:rsid w:val="00B92C04"/>
    <w:rsid w:val="00C07773"/>
    <w:rsid w:val="00C32803"/>
    <w:rsid w:val="00C32E1A"/>
    <w:rsid w:val="00C53DDD"/>
    <w:rsid w:val="00C5724D"/>
    <w:rsid w:val="00CB781D"/>
    <w:rsid w:val="00CC10F6"/>
    <w:rsid w:val="00CC5B8F"/>
    <w:rsid w:val="00CF7482"/>
    <w:rsid w:val="00D25B1A"/>
    <w:rsid w:val="00D605C7"/>
    <w:rsid w:val="00DA4723"/>
    <w:rsid w:val="00DC5A67"/>
    <w:rsid w:val="00DD5B4C"/>
    <w:rsid w:val="00DE1E87"/>
    <w:rsid w:val="00E06855"/>
    <w:rsid w:val="00E4724E"/>
    <w:rsid w:val="00E646EC"/>
    <w:rsid w:val="00E91870"/>
    <w:rsid w:val="00EC174D"/>
    <w:rsid w:val="00ED1C8D"/>
    <w:rsid w:val="00F33944"/>
    <w:rsid w:val="00F405AD"/>
    <w:rsid w:val="00F43F70"/>
    <w:rsid w:val="00F66B0E"/>
    <w:rsid w:val="00F676C7"/>
    <w:rsid w:val="00FF38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ACAB3"/>
  <w15:docId w15:val="{CC26AD58-93DD-43F8-A17B-7B2997EE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93"/>
    <w:pPr>
      <w:tabs>
        <w:tab w:val="center" w:pos="4320"/>
        <w:tab w:val="right" w:pos="8640"/>
      </w:tabs>
    </w:pPr>
  </w:style>
  <w:style w:type="character" w:customStyle="1" w:styleId="HeaderChar">
    <w:name w:val="Header Char"/>
    <w:basedOn w:val="DefaultParagraphFont"/>
    <w:link w:val="Header"/>
    <w:uiPriority w:val="99"/>
    <w:rsid w:val="00685D93"/>
  </w:style>
  <w:style w:type="paragraph" w:styleId="Footer">
    <w:name w:val="footer"/>
    <w:basedOn w:val="Normal"/>
    <w:link w:val="FooterChar"/>
    <w:uiPriority w:val="99"/>
    <w:unhideWhenUsed/>
    <w:rsid w:val="00685D93"/>
    <w:pPr>
      <w:tabs>
        <w:tab w:val="center" w:pos="4320"/>
        <w:tab w:val="right" w:pos="8640"/>
      </w:tabs>
    </w:pPr>
  </w:style>
  <w:style w:type="character" w:customStyle="1" w:styleId="FooterChar">
    <w:name w:val="Footer Char"/>
    <w:basedOn w:val="DefaultParagraphFont"/>
    <w:link w:val="Footer"/>
    <w:uiPriority w:val="99"/>
    <w:rsid w:val="00685D93"/>
  </w:style>
  <w:style w:type="paragraph" w:styleId="BalloonText">
    <w:name w:val="Balloon Text"/>
    <w:basedOn w:val="Normal"/>
    <w:link w:val="BalloonTextChar"/>
    <w:uiPriority w:val="99"/>
    <w:semiHidden/>
    <w:unhideWhenUsed/>
    <w:rsid w:val="00685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93"/>
    <w:rPr>
      <w:rFonts w:ascii="Lucida Grande" w:hAnsi="Lucida Grande" w:cs="Lucida Grande"/>
      <w:sz w:val="18"/>
      <w:szCs w:val="18"/>
    </w:rPr>
  </w:style>
  <w:style w:type="paragraph" w:customStyle="1" w:styleId="BasicParagraph">
    <w:name w:val="[Basic Paragraph]"/>
    <w:basedOn w:val="Normal"/>
    <w:uiPriority w:val="99"/>
    <w:rsid w:val="00685D9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2A0FA3"/>
    <w:pPr>
      <w:spacing w:after="240"/>
    </w:pPr>
    <w:rPr>
      <w:rFonts w:ascii="Times New Roman" w:eastAsia="Times New Roman" w:hAnsi="Times New Roman" w:cs="Times New Roman"/>
    </w:rPr>
  </w:style>
  <w:style w:type="character" w:styleId="Strong">
    <w:name w:val="Strong"/>
    <w:basedOn w:val="DefaultParagraphFont"/>
    <w:uiPriority w:val="22"/>
    <w:qFormat/>
    <w:rsid w:val="002A0FA3"/>
    <w:rPr>
      <w:b/>
      <w:bCs/>
    </w:rPr>
  </w:style>
  <w:style w:type="character" w:styleId="Hyperlink">
    <w:name w:val="Hyperlink"/>
    <w:basedOn w:val="DefaultParagraphFont"/>
    <w:uiPriority w:val="99"/>
    <w:unhideWhenUsed/>
    <w:rsid w:val="002A0FA3"/>
    <w:rPr>
      <w:color w:val="0000FF" w:themeColor="hyperlink"/>
      <w:u w:val="single"/>
    </w:rPr>
  </w:style>
  <w:style w:type="paragraph" w:customStyle="1" w:styleId="Pa3">
    <w:name w:val="Pa3"/>
    <w:basedOn w:val="Normal"/>
    <w:next w:val="Normal"/>
    <w:uiPriority w:val="99"/>
    <w:rsid w:val="002A0FA3"/>
    <w:pPr>
      <w:autoSpaceDE w:val="0"/>
      <w:autoSpaceDN w:val="0"/>
      <w:adjustRightInd w:val="0"/>
      <w:spacing w:line="241" w:lineRule="atLeast"/>
    </w:pPr>
    <w:rPr>
      <w:rFonts w:ascii="Uni Sans Regular" w:eastAsiaTheme="minorHAnsi" w:hAnsi="Uni Sans Regular"/>
    </w:rPr>
  </w:style>
  <w:style w:type="table" w:customStyle="1" w:styleId="GridTable2-Accent11">
    <w:name w:val="Grid Table 2 - Accent 11"/>
    <w:basedOn w:val="TableNormal"/>
    <w:uiPriority w:val="47"/>
    <w:rsid w:val="002A0F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32BF4"/>
    <w:pPr>
      <w:ind w:left="720"/>
      <w:contextualSpacing/>
    </w:pPr>
  </w:style>
  <w:style w:type="character" w:customStyle="1" w:styleId="UnresolvedMention1">
    <w:name w:val="Unresolved Mention1"/>
    <w:basedOn w:val="DefaultParagraphFont"/>
    <w:uiPriority w:val="99"/>
    <w:semiHidden/>
    <w:unhideWhenUsed/>
    <w:rsid w:val="00C5724D"/>
    <w:rPr>
      <w:color w:val="808080"/>
      <w:shd w:val="clear" w:color="auto" w:fill="E6E6E6"/>
    </w:rPr>
  </w:style>
  <w:style w:type="character" w:styleId="CommentReference">
    <w:name w:val="annotation reference"/>
    <w:basedOn w:val="DefaultParagraphFont"/>
    <w:uiPriority w:val="99"/>
    <w:semiHidden/>
    <w:unhideWhenUsed/>
    <w:rsid w:val="00EC174D"/>
    <w:rPr>
      <w:sz w:val="16"/>
      <w:szCs w:val="16"/>
    </w:rPr>
  </w:style>
  <w:style w:type="paragraph" w:styleId="CommentText">
    <w:name w:val="annotation text"/>
    <w:basedOn w:val="Normal"/>
    <w:link w:val="CommentTextChar"/>
    <w:uiPriority w:val="99"/>
    <w:semiHidden/>
    <w:unhideWhenUsed/>
    <w:rsid w:val="00EC174D"/>
    <w:rPr>
      <w:sz w:val="20"/>
      <w:szCs w:val="20"/>
    </w:rPr>
  </w:style>
  <w:style w:type="character" w:customStyle="1" w:styleId="CommentTextChar">
    <w:name w:val="Comment Text Char"/>
    <w:basedOn w:val="DefaultParagraphFont"/>
    <w:link w:val="CommentText"/>
    <w:uiPriority w:val="99"/>
    <w:semiHidden/>
    <w:rsid w:val="00EC174D"/>
    <w:rPr>
      <w:sz w:val="20"/>
      <w:szCs w:val="20"/>
    </w:rPr>
  </w:style>
  <w:style w:type="paragraph" w:styleId="CommentSubject">
    <w:name w:val="annotation subject"/>
    <w:basedOn w:val="CommentText"/>
    <w:next w:val="CommentText"/>
    <w:link w:val="CommentSubjectChar"/>
    <w:uiPriority w:val="99"/>
    <w:semiHidden/>
    <w:unhideWhenUsed/>
    <w:rsid w:val="00EC174D"/>
    <w:rPr>
      <w:b/>
      <w:bCs/>
    </w:rPr>
  </w:style>
  <w:style w:type="character" w:customStyle="1" w:styleId="CommentSubjectChar">
    <w:name w:val="Comment Subject Char"/>
    <w:basedOn w:val="CommentTextChar"/>
    <w:link w:val="CommentSubject"/>
    <w:uiPriority w:val="99"/>
    <w:semiHidden/>
    <w:rsid w:val="00EC174D"/>
    <w:rPr>
      <w:b/>
      <w:bCs/>
      <w:sz w:val="20"/>
      <w:szCs w:val="20"/>
    </w:rPr>
  </w:style>
  <w:style w:type="character" w:customStyle="1" w:styleId="UnresolvedMention2">
    <w:name w:val="Unresolved Mention2"/>
    <w:basedOn w:val="DefaultParagraphFont"/>
    <w:uiPriority w:val="99"/>
    <w:semiHidden/>
    <w:unhideWhenUsed/>
    <w:rsid w:val="002C3757"/>
    <w:rPr>
      <w:color w:val="808080"/>
      <w:shd w:val="clear" w:color="auto" w:fill="E6E6E6"/>
    </w:rPr>
  </w:style>
  <w:style w:type="character" w:styleId="UnresolvedMention">
    <w:name w:val="Unresolved Mention"/>
    <w:basedOn w:val="DefaultParagraphFont"/>
    <w:uiPriority w:val="99"/>
    <w:semiHidden/>
    <w:unhideWhenUsed/>
    <w:rsid w:val="0045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96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lens.dk" TargetMode="External"/><Relationship Id="rId13" Type="http://schemas.openxmlformats.org/officeDocument/2006/relationships/hyperlink" Target="mailto:dbenoit@vtivisio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ivision-d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vti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ivision-fi.com" TargetMode="External"/><Relationship Id="rId5" Type="http://schemas.openxmlformats.org/officeDocument/2006/relationships/webSettings" Target="webSettings.xml"/><Relationship Id="rId15" Type="http://schemas.openxmlformats.org/officeDocument/2006/relationships/hyperlink" Target="mailto:Technicalconsultation@vtivision.com" TargetMode="External"/><Relationship Id="rId10" Type="http://schemas.openxmlformats.org/officeDocument/2006/relationships/hyperlink" Target="http://www.vtivision-s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tivision-no.com" TargetMode="External"/><Relationship Id="rId14" Type="http://schemas.openxmlformats.org/officeDocument/2006/relationships/hyperlink" Target="mailto:Quality@vti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5841-31FB-490F-8FF0-BB2E105F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Norton Agency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Oppelt</dc:creator>
  <cp:lastModifiedBy>layna mendlinger</cp:lastModifiedBy>
  <cp:revision>3</cp:revision>
  <cp:lastPrinted>2018-09-28T17:54:00Z</cp:lastPrinted>
  <dcterms:created xsi:type="dcterms:W3CDTF">2020-06-01T19:39:00Z</dcterms:created>
  <dcterms:modified xsi:type="dcterms:W3CDTF">2020-06-01T19:41:00Z</dcterms:modified>
</cp:coreProperties>
</file>